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D8" w:rsidRPr="004269D8" w:rsidRDefault="004269D8" w:rsidP="004269D8">
      <w:pPr>
        <w:adjustRightInd w:val="0"/>
        <w:snapToGrid w:val="0"/>
        <w:spacing w:line="578" w:lineRule="exact"/>
        <w:rPr>
          <w:rFonts w:ascii="Times New Roman" w:eastAsia="黑体" w:hAnsi="Times New Roman" w:cs="Times New Roman"/>
          <w:kern w:val="32"/>
          <w:sz w:val="32"/>
        </w:rPr>
      </w:pPr>
      <w:r w:rsidRPr="004269D8">
        <w:rPr>
          <w:rFonts w:ascii="Times New Roman" w:eastAsia="黑体" w:hAnsi="Times New Roman" w:cs="Times New Roman"/>
          <w:kern w:val="32"/>
          <w:sz w:val="32"/>
        </w:rPr>
        <w:t>附件</w:t>
      </w:r>
      <w:r w:rsidRPr="004269D8">
        <w:rPr>
          <w:rFonts w:ascii="Times New Roman" w:eastAsia="黑体" w:hAnsi="Times New Roman" w:cs="Times New Roman"/>
          <w:kern w:val="32"/>
          <w:sz w:val="32"/>
        </w:rPr>
        <w:t>1</w:t>
      </w:r>
    </w:p>
    <w:p w:rsidR="004269D8" w:rsidRPr="004269D8" w:rsidRDefault="004269D8" w:rsidP="004269D8">
      <w:pPr>
        <w:adjustRightInd w:val="0"/>
        <w:snapToGrid w:val="0"/>
        <w:spacing w:afterLines="50" w:after="217" w:line="578" w:lineRule="exact"/>
        <w:jc w:val="center"/>
        <w:rPr>
          <w:rFonts w:ascii="Times New Roman" w:eastAsia="方正小标宋简体" w:hAnsi="Times New Roman" w:cs="Times New Roman"/>
          <w:sz w:val="40"/>
          <w:szCs w:val="44"/>
        </w:rPr>
      </w:pPr>
      <w:r w:rsidRPr="004269D8">
        <w:rPr>
          <w:rFonts w:ascii="Times New Roman" w:eastAsia="方正小标宋简体" w:hAnsi="Times New Roman" w:cs="Times New Roman"/>
          <w:sz w:val="40"/>
          <w:szCs w:val="44"/>
        </w:rPr>
        <w:t>2019</w:t>
      </w:r>
      <w:r w:rsidRPr="004269D8">
        <w:rPr>
          <w:rFonts w:ascii="Times New Roman" w:eastAsia="方正小标宋简体" w:hAnsi="Times New Roman" w:cs="Times New Roman"/>
          <w:sz w:val="40"/>
          <w:szCs w:val="44"/>
        </w:rPr>
        <w:t>年度院级党组织全面从严治党考核工作指标体系</w:t>
      </w:r>
    </w:p>
    <w:tbl>
      <w:tblPr>
        <w:tblStyle w:val="a4"/>
        <w:tblW w:w="14175" w:type="dxa"/>
        <w:jc w:val="center"/>
        <w:tblLook w:val="04A0" w:firstRow="1" w:lastRow="0" w:firstColumn="1" w:lastColumn="0" w:noHBand="0" w:noVBand="1"/>
      </w:tblPr>
      <w:tblGrid>
        <w:gridCol w:w="1774"/>
        <w:gridCol w:w="1719"/>
        <w:gridCol w:w="3453"/>
        <w:gridCol w:w="4253"/>
        <w:gridCol w:w="2976"/>
      </w:tblGrid>
      <w:tr w:rsidR="004269D8" w:rsidRPr="004269D8" w:rsidTr="00F56FE9">
        <w:trPr>
          <w:trHeight w:val="575"/>
          <w:jc w:val="center"/>
        </w:trPr>
        <w:tc>
          <w:tcPr>
            <w:tcW w:w="1774" w:type="dxa"/>
            <w:vAlign w:val="center"/>
          </w:tcPr>
          <w:p w:rsidR="004269D8" w:rsidRPr="004269D8" w:rsidRDefault="004269D8" w:rsidP="00F56FE9">
            <w:pPr>
              <w:jc w:val="center"/>
              <w:rPr>
                <w:rFonts w:ascii="Times New Roman" w:eastAsia="黑体" w:hAnsi="Times New Roman" w:cs="Times New Roman"/>
                <w:sz w:val="28"/>
              </w:rPr>
            </w:pPr>
            <w:r w:rsidRPr="004269D8">
              <w:rPr>
                <w:rFonts w:ascii="Times New Roman" w:eastAsia="黑体" w:hAnsi="Times New Roman" w:cs="Times New Roman"/>
                <w:sz w:val="28"/>
              </w:rPr>
              <w:t>一级指标</w:t>
            </w:r>
          </w:p>
        </w:tc>
        <w:tc>
          <w:tcPr>
            <w:tcW w:w="1719" w:type="dxa"/>
            <w:vAlign w:val="center"/>
          </w:tcPr>
          <w:p w:rsidR="004269D8" w:rsidRPr="004269D8" w:rsidRDefault="004269D8" w:rsidP="00F56FE9">
            <w:pPr>
              <w:jc w:val="center"/>
              <w:rPr>
                <w:rFonts w:ascii="Times New Roman" w:eastAsia="黑体" w:hAnsi="Times New Roman" w:cs="Times New Roman"/>
                <w:sz w:val="28"/>
              </w:rPr>
            </w:pPr>
            <w:r w:rsidRPr="004269D8">
              <w:rPr>
                <w:rFonts w:ascii="Times New Roman" w:eastAsia="黑体" w:hAnsi="Times New Roman" w:cs="Times New Roman"/>
                <w:sz w:val="28"/>
              </w:rPr>
              <w:t>二级指标</w:t>
            </w:r>
          </w:p>
        </w:tc>
        <w:tc>
          <w:tcPr>
            <w:tcW w:w="3453" w:type="dxa"/>
            <w:vAlign w:val="center"/>
          </w:tcPr>
          <w:p w:rsidR="004269D8" w:rsidRPr="004269D8" w:rsidRDefault="004269D8" w:rsidP="00F56FE9">
            <w:pPr>
              <w:jc w:val="center"/>
              <w:rPr>
                <w:rFonts w:ascii="Times New Roman" w:eastAsia="黑体" w:hAnsi="Times New Roman" w:cs="Times New Roman"/>
                <w:sz w:val="28"/>
              </w:rPr>
            </w:pPr>
            <w:r w:rsidRPr="004269D8">
              <w:rPr>
                <w:rFonts w:ascii="Times New Roman" w:eastAsia="黑体" w:hAnsi="Times New Roman" w:cs="Times New Roman"/>
                <w:sz w:val="28"/>
              </w:rPr>
              <w:t>考核内容</w:t>
            </w:r>
          </w:p>
        </w:tc>
        <w:tc>
          <w:tcPr>
            <w:tcW w:w="4253" w:type="dxa"/>
            <w:vAlign w:val="center"/>
          </w:tcPr>
          <w:p w:rsidR="004269D8" w:rsidRPr="004269D8" w:rsidRDefault="004269D8" w:rsidP="00F56FE9">
            <w:pPr>
              <w:jc w:val="center"/>
              <w:rPr>
                <w:rFonts w:ascii="Times New Roman" w:eastAsia="黑体" w:hAnsi="Times New Roman" w:cs="Times New Roman"/>
                <w:sz w:val="28"/>
              </w:rPr>
            </w:pPr>
            <w:r w:rsidRPr="004269D8">
              <w:rPr>
                <w:rFonts w:ascii="Times New Roman" w:eastAsia="黑体" w:hAnsi="Times New Roman" w:cs="Times New Roman"/>
                <w:sz w:val="28"/>
              </w:rPr>
              <w:t>扣分事项</w:t>
            </w:r>
          </w:p>
        </w:tc>
        <w:tc>
          <w:tcPr>
            <w:tcW w:w="2976" w:type="dxa"/>
            <w:vAlign w:val="center"/>
          </w:tcPr>
          <w:p w:rsidR="004269D8" w:rsidRPr="004269D8" w:rsidDel="005F339C" w:rsidRDefault="004269D8" w:rsidP="00F56FE9">
            <w:pPr>
              <w:jc w:val="center"/>
              <w:rPr>
                <w:rFonts w:ascii="Times New Roman" w:eastAsia="黑体" w:hAnsi="Times New Roman" w:cs="Times New Roman"/>
                <w:sz w:val="28"/>
              </w:rPr>
            </w:pPr>
            <w:r w:rsidRPr="004269D8">
              <w:rPr>
                <w:rFonts w:ascii="Times New Roman" w:eastAsia="黑体" w:hAnsi="Times New Roman" w:cs="Times New Roman"/>
                <w:sz w:val="28"/>
              </w:rPr>
              <w:t>查阅资料</w:t>
            </w:r>
          </w:p>
        </w:tc>
      </w:tr>
      <w:tr w:rsidR="004269D8" w:rsidRPr="004269D8" w:rsidTr="00F56FE9">
        <w:trPr>
          <w:trHeight w:val="3276"/>
          <w:jc w:val="center"/>
        </w:trPr>
        <w:tc>
          <w:tcPr>
            <w:tcW w:w="1774" w:type="dxa"/>
            <w:vMerge w:val="restart"/>
            <w:vAlign w:val="center"/>
          </w:tcPr>
          <w:p w:rsidR="004269D8" w:rsidRPr="004269D8" w:rsidRDefault="004269D8" w:rsidP="00F56FE9">
            <w:pPr>
              <w:pStyle w:val="a3"/>
              <w:spacing w:line="400" w:lineRule="exact"/>
              <w:ind w:firstLineChars="0" w:firstLine="0"/>
              <w:jc w:val="center"/>
              <w:rPr>
                <w:rFonts w:ascii="Times New Roman" w:eastAsia="仿宋_GB2312" w:hAnsi="Times New Roman" w:cs="Times New Roman"/>
                <w:b/>
              </w:rPr>
            </w:pPr>
            <w:r w:rsidRPr="004269D8">
              <w:rPr>
                <w:rFonts w:ascii="Times New Roman" w:eastAsia="仿宋_GB2312" w:hAnsi="Times New Roman" w:cs="Times New Roman"/>
                <w:b/>
              </w:rPr>
              <w:t>一、政治建设</w:t>
            </w:r>
          </w:p>
          <w:p w:rsidR="004269D8" w:rsidRPr="004269D8" w:rsidRDefault="004269D8" w:rsidP="00F56FE9">
            <w:pPr>
              <w:spacing w:line="400" w:lineRule="exact"/>
              <w:jc w:val="center"/>
              <w:rPr>
                <w:rFonts w:ascii="Times New Roman" w:hAnsi="Times New Roman" w:cs="Times New Roman"/>
              </w:rPr>
            </w:pPr>
            <w:r w:rsidRPr="004269D8">
              <w:rPr>
                <w:rFonts w:ascii="Times New Roman" w:hAnsi="Times New Roman" w:cs="Times New Roman"/>
                <w:sz w:val="28"/>
              </w:rPr>
              <w:t>（</w:t>
            </w:r>
            <w:r w:rsidRPr="004269D8">
              <w:rPr>
                <w:rFonts w:ascii="Times New Roman" w:hAnsi="Times New Roman" w:cs="Times New Roman"/>
                <w:sz w:val="28"/>
              </w:rPr>
              <w:t>20</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政治意识</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10</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牢固树立</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四个意识</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，坚定</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四个自信</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，坚决维护习近平总书记党中央的核心、全党的核心地位，维护党中央权威和集中统一领导情况；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结合单位实际和特点，贯彻落实上级和学校党委决策部署情况；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全面从严治党主体责任和监督责任、班子成员</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一岗双责</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落实情况，落实重大事项请示报告制度情况；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巡视巡察检查整改落实情况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未按规定及时传达贯彻落实中央、上级党组织和学校党委有关文件和重要会议精神，扣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未根据学校党委工作部署制定本单位党建与思政工作年度计划、措施，或有计划但完成不到位扣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从严治党主体责任和监督责任、班子成员</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一岗双责</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落实不到位扣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未落实重大事项请示报告制度，扣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巡视巡察检查发现的问题不整改或整改不到位，扣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学院党政联席会、党委会未专题讨论统战工作的，扣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党委会记录；党政联席会记录；学习传达记录；党建与思政工作计划；党委会委员分工及联系支部一览表；履行</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一岗双责</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材料；问题清单及整改举措。</w:t>
            </w:r>
          </w:p>
        </w:tc>
      </w:tr>
      <w:tr w:rsidR="004269D8" w:rsidRPr="004269D8" w:rsidTr="00F56FE9">
        <w:trPr>
          <w:trHeight w:val="1396"/>
          <w:jc w:val="center"/>
        </w:trPr>
        <w:tc>
          <w:tcPr>
            <w:tcW w:w="1774" w:type="dxa"/>
            <w:vMerge/>
            <w:vAlign w:val="center"/>
          </w:tcPr>
          <w:p w:rsidR="004269D8" w:rsidRPr="004269D8" w:rsidRDefault="004269D8" w:rsidP="00F56FE9">
            <w:pPr>
              <w:spacing w:line="400" w:lineRule="exact"/>
              <w:jc w:val="center"/>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政治生活</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10</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按照规定召开民主生活会，班子成员参加双重组织生活会情况；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贯彻落实党委会、党政联席会等民主集中制的情况；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民主生活会、双重组织生活会执行不好扣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没有制定党委会、党政联席会制度扣</w:t>
            </w:r>
            <w:r w:rsidRPr="004269D8">
              <w:rPr>
                <w:rFonts w:ascii="Times New Roman" w:eastAsia="仿宋" w:hAnsi="Times New Roman" w:cs="Times New Roman"/>
                <w:sz w:val="21"/>
                <w:szCs w:val="21"/>
              </w:rPr>
              <w:t>2-4</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民主集中制执行不到位扣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班子对照检查材料和民主生活会会议记录；制度文件；党委会记录；党政联席会记录。</w:t>
            </w:r>
          </w:p>
        </w:tc>
      </w:tr>
      <w:tr w:rsidR="004269D8" w:rsidRPr="004269D8" w:rsidTr="00F56FE9">
        <w:trPr>
          <w:trHeight w:val="625"/>
          <w:jc w:val="center"/>
        </w:trPr>
        <w:tc>
          <w:tcPr>
            <w:tcW w:w="1774" w:type="dxa"/>
            <w:vMerge w:val="restart"/>
            <w:vAlign w:val="center"/>
          </w:tcPr>
          <w:p w:rsidR="004269D8" w:rsidRPr="004269D8" w:rsidRDefault="004269D8" w:rsidP="00F56FE9">
            <w:pPr>
              <w:pStyle w:val="a3"/>
              <w:spacing w:line="400" w:lineRule="exact"/>
              <w:ind w:firstLineChars="0" w:firstLine="0"/>
              <w:jc w:val="center"/>
              <w:rPr>
                <w:rFonts w:ascii="Times New Roman" w:eastAsia="仿宋_GB2312" w:hAnsi="Times New Roman" w:cs="Times New Roman"/>
                <w:b/>
              </w:rPr>
            </w:pPr>
            <w:r w:rsidRPr="004269D8">
              <w:rPr>
                <w:rFonts w:ascii="Times New Roman" w:eastAsia="仿宋_GB2312" w:hAnsi="Times New Roman" w:cs="Times New Roman"/>
                <w:b/>
              </w:rPr>
              <w:t>二、思想建设</w:t>
            </w:r>
          </w:p>
          <w:p w:rsidR="004269D8" w:rsidRPr="004269D8" w:rsidRDefault="004269D8" w:rsidP="00F56FE9">
            <w:pPr>
              <w:spacing w:line="400" w:lineRule="exact"/>
              <w:jc w:val="center"/>
              <w:rPr>
                <w:rFonts w:ascii="Times New Roman" w:hAnsi="Times New Roman" w:cs="Times New Roman"/>
              </w:rPr>
            </w:pPr>
            <w:r w:rsidRPr="004269D8">
              <w:rPr>
                <w:rFonts w:ascii="Times New Roman" w:hAnsi="Times New Roman" w:cs="Times New Roman"/>
                <w:sz w:val="28"/>
              </w:rPr>
              <w:t>（</w:t>
            </w:r>
            <w:r w:rsidRPr="004269D8">
              <w:rPr>
                <w:rFonts w:ascii="Times New Roman" w:hAnsi="Times New Roman" w:cs="Times New Roman"/>
                <w:sz w:val="28"/>
              </w:rPr>
              <w:t>25</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理论学习</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习近平新时代中国特色社会主义思想和党的十九大和十九届二中、三中、四中全会，校第十六次党代会精神专题学习情况；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院级党组织理论学习中心组理论学习开展情况；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未专题深入学习习近平新时代中国特色社会主义思想和党的十九大和十九届二中、三中、四中全会精神，校第十六次党代会精神的，未及时跟进学习习近平总书记最新重要讲话精神，扣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r w:rsidRPr="004269D8">
              <w:rPr>
                <w:rFonts w:ascii="Times New Roman" w:eastAsia="仿宋" w:hAnsi="Times New Roman" w:cs="Times New Roman"/>
                <w:sz w:val="21"/>
                <w:szCs w:val="21"/>
              </w:rPr>
              <w:t xml:space="preserve"> </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院级党组织理论学习中心组集体学习次数未达到每季度至少</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次的，没有重点发言、交流研讨环节，流于形式的，扣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未专题学习统战理论方针政策，扣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学院领导班子参加形势政策讲座、网上学习培训情况不好的，扣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BB6447">
              <w:rPr>
                <w:rFonts w:ascii="Times New Roman" w:eastAsia="仿宋" w:hAnsi="Times New Roman" w:cs="Times New Roman"/>
                <w:sz w:val="21"/>
                <w:szCs w:val="21"/>
              </w:rPr>
              <w:t>学习计划、学习记录、学习内容等材料；制度文件。领导干部培训考勤、网上学习学时统计。</w:t>
            </w:r>
          </w:p>
        </w:tc>
      </w:tr>
      <w:tr w:rsidR="004269D8" w:rsidRPr="004269D8" w:rsidTr="00F56FE9">
        <w:trPr>
          <w:trHeight w:val="3251"/>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思想政治工作</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培育和践行社会主义核心价值观；</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将思想政治工作贯穿教育教学全过程情况；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加强师德师风建设情况；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对师生开展思想政治教育情况；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未扎实有效开展此四项工作的，每项扣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出现下列情形之一的，最高可扣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师生中出现违法违规行为，受到国家机关处分，造成恶劣影响的；教师师德师风存在问题，造成恶劣影响的；因思想政治工作不恰当，导致师生出现严重心理疾病或非正常死亡的；因违反职业道德、社会公德、家庭美德，引发舆情而造成恶劣影响的；</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未专题研究师德师风建设，无具体举措办法，未及时上报假期思想动态报告的，扣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活动开展、宣传、总结等相关资料；制度文件；</w:t>
            </w:r>
          </w:p>
        </w:tc>
      </w:tr>
      <w:tr w:rsidR="004269D8" w:rsidRPr="004269D8" w:rsidTr="00F56FE9">
        <w:trPr>
          <w:trHeight w:val="2686"/>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意识形态安全</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加强课堂、讲坛、论坛、网络及其他舆论阵地的监管情况；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对新引进教工、外籍教师等进行入职前的政治审查情况；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加强学生社团管理情况；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新闻宣传报道保密管理工作开展情况；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防范和抵制师生校园传教情况；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未扎实有效开展此五类工作的，每项扣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出现下列情形之一的，最高可扣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未将意识形态工作学习纳入理论学习中心组学习计划的；未按时报送意识形态报告的；发生意识形态责任事故的；在课堂、论坛等阵地传播错误言论，引发学生思想混乱的；在校园传播宗教，造成恶劣影响的；出现失泄密情形，造成严重损失的；应对处理突发事件不当，引发媒体舆情，造成恶劣影响的。</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各类阵地审办审批、审查工作材料；教工入职前各类审查工作材料；学生社团指导老师相关资料，活动审批流程资料，学生社团过程管理资料；防范和抵制师生校园传教工作相关资料。</w:t>
            </w:r>
          </w:p>
        </w:tc>
      </w:tr>
      <w:tr w:rsidR="004269D8" w:rsidRPr="004269D8" w:rsidTr="00F56FE9">
        <w:trPr>
          <w:trHeight w:val="1822"/>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新闻宣传</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加强本单位网站、微信</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微博等新媒体建设管理和横幅、橱窗、电子屏等宣传阵地建设情况；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报送新闻信息、选树本单位先进典型情况（新闻积分制）；</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未履行新媒体建设监管责任的，扣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不重视新闻宣传工作，新闻信息报送不主动、不积极，且新闻积分制排名相对靠后的，扣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不重视典型选树工作，入选校级先进典型数量偏少的，扣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各类阵地审办审批备案、内容审查、管理工作等资料；新闻宣传工作资料。</w:t>
            </w:r>
          </w:p>
        </w:tc>
      </w:tr>
      <w:tr w:rsidR="004269D8" w:rsidRPr="004269D8" w:rsidTr="00F56FE9">
        <w:trPr>
          <w:trHeight w:val="416"/>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文化建设</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对学院文化建设进行系统规划，培育和打造学院特色文化项目情况；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对学院文化建设不研究、不部署，未制定学院文化建设规划、计划或方案的，扣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未凝练推广学院核心文化要素（如学院精神、教风、学风，形象标识等）、未打造学院特色文化环境，或未建设学院特色文化项目的，扣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本单位文化建设的规划、计划、方案等，各类文化建设工作宣传、总结资料</w:t>
            </w:r>
          </w:p>
        </w:tc>
      </w:tr>
      <w:tr w:rsidR="004269D8" w:rsidRPr="004269D8" w:rsidTr="00F56FE9">
        <w:trPr>
          <w:trHeight w:val="2826"/>
          <w:jc w:val="center"/>
        </w:trPr>
        <w:tc>
          <w:tcPr>
            <w:tcW w:w="1774" w:type="dxa"/>
            <w:vMerge w:val="restart"/>
            <w:vAlign w:val="center"/>
          </w:tcPr>
          <w:p w:rsidR="004269D8" w:rsidRPr="004269D8" w:rsidRDefault="004269D8" w:rsidP="00F56FE9">
            <w:pPr>
              <w:spacing w:line="400" w:lineRule="exact"/>
              <w:rPr>
                <w:rFonts w:ascii="Times New Roman" w:hAnsi="Times New Roman" w:cs="Times New Roman"/>
                <w:b/>
                <w:szCs w:val="22"/>
              </w:rPr>
            </w:pPr>
            <w:r w:rsidRPr="004269D8">
              <w:rPr>
                <w:rFonts w:ascii="Times New Roman" w:hAnsi="Times New Roman" w:cs="Times New Roman"/>
                <w:b/>
                <w:szCs w:val="22"/>
              </w:rPr>
              <w:lastRenderedPageBreak/>
              <w:t>三、组织建设</w:t>
            </w:r>
          </w:p>
          <w:p w:rsidR="004269D8" w:rsidRPr="004269D8" w:rsidRDefault="004269D8" w:rsidP="00F56FE9">
            <w:pPr>
              <w:spacing w:line="400" w:lineRule="exact"/>
              <w:jc w:val="center"/>
              <w:rPr>
                <w:rFonts w:ascii="Times New Roman" w:hAnsi="Times New Roman" w:cs="Times New Roman"/>
              </w:rPr>
            </w:pPr>
            <w:r w:rsidRPr="004269D8">
              <w:rPr>
                <w:rFonts w:ascii="Times New Roman" w:hAnsi="Times New Roman" w:cs="Times New Roman"/>
                <w:sz w:val="28"/>
              </w:rPr>
              <w:t>（</w:t>
            </w:r>
            <w:r w:rsidRPr="004269D8">
              <w:rPr>
                <w:rFonts w:ascii="Times New Roman" w:hAnsi="Times New Roman" w:cs="Times New Roman"/>
                <w:sz w:val="28"/>
              </w:rPr>
              <w:t>25</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基层党组织建设</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院级党组织委员会设置及换届情况；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依规设置支部和开展换届工作情况；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教师党支部书记</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双带头人</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建设情况；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对党支部工作指导推动和考核情况；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院级党组织和基层党支部设置不合理、换届不及时、选举不规范，扣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双带头人</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选配、教育和管理不到位，支部书记相关待遇和条件保障落实不到位，扣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对支部工作指导不力，没有考核办法，对支部书记没有述职评议，扣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院级党组织委员会设置、党支部设置、支部书记信息情况一览表；换届过程资料；教师党支部书记</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双带头人</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名册；近三年</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双带头人</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全覆盖的工作规划、年度计划、教育培训记录；班子成员联系支部一览表；《支部工作考核办法》；支部书记述职报告、评议考核结果。</w:t>
            </w:r>
          </w:p>
        </w:tc>
      </w:tr>
      <w:tr w:rsidR="004269D8" w:rsidRPr="004269D8" w:rsidTr="00F56FE9">
        <w:trPr>
          <w:trHeight w:val="1057"/>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组织生活</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落实</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三会一课</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制度情况；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开展组织生活会和党员民主评议情况；</w:t>
            </w:r>
            <w:r w:rsidRPr="004269D8">
              <w:rPr>
                <w:rFonts w:ascii="Times New Roman" w:eastAsia="仿宋" w:hAnsi="Times New Roman" w:cs="Times New Roman"/>
                <w:sz w:val="21"/>
                <w:szCs w:val="21"/>
              </w:rPr>
              <w:t xml:space="preserve"> </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未认真落实</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三会一课</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制度，扣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未认真开展组织生活会和党员民主评议，扣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支部工作手册；</w:t>
            </w:r>
          </w:p>
        </w:tc>
      </w:tr>
      <w:tr w:rsidR="004269D8" w:rsidRPr="004269D8" w:rsidTr="00F56FE9">
        <w:trPr>
          <w:trHeight w:val="2611"/>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党员发展教育和管理</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严把入口关，严格执行党员发展各项制度情况；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党费收缴和使用、党员管理监督、党员基础信息管理等情况；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推进</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两学一做</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学习教育、开展</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不忘初心、牢记使命</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主题教育、发挥党员先锋模范作用情况；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高知群体中发展党员情况；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发展党员程序不规范，质量把关不严，扣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党费收缴使用不规范，党员管理监督不到位，扣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主题教育活动开展不积极，党员先锋模范作用发挥不好，有党员违纪，扣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高知群体中发展党员不重视、不作为，扣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学院党支部、党员学习教育培训每年未达到</w:t>
            </w:r>
            <w:r w:rsidRPr="004269D8">
              <w:rPr>
                <w:rFonts w:ascii="Times New Roman" w:eastAsia="仿宋" w:hAnsi="Times New Roman" w:cs="Times New Roman"/>
                <w:sz w:val="21"/>
                <w:szCs w:val="21"/>
              </w:rPr>
              <w:t>32</w:t>
            </w:r>
            <w:r w:rsidRPr="004269D8">
              <w:rPr>
                <w:rFonts w:ascii="Times New Roman" w:eastAsia="仿宋" w:hAnsi="Times New Roman" w:cs="Times New Roman"/>
                <w:sz w:val="21"/>
                <w:szCs w:val="21"/>
              </w:rPr>
              <w:t>学时，扣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发展党员年度计划，党员发</w:t>
            </w:r>
            <w:r w:rsidRPr="00BB6447">
              <w:rPr>
                <w:rFonts w:ascii="Times New Roman" w:eastAsia="仿宋" w:hAnsi="Times New Roman" w:cs="Times New Roman"/>
                <w:sz w:val="21"/>
                <w:szCs w:val="21"/>
              </w:rPr>
              <w:t>展材料；支部工作手册；党员管理监督工作资料；党员信息库；失联党员和出国境党员管理台账；教育活动计划及实施材料；党员先锋模范作用典型材料；支部书记培训考勤、党支部网上学习时长统计。</w:t>
            </w:r>
          </w:p>
        </w:tc>
      </w:tr>
      <w:tr w:rsidR="004269D8" w:rsidRPr="004269D8" w:rsidTr="00F56FE9">
        <w:trPr>
          <w:trHeight w:val="1556"/>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干部队伍建设</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优秀年轻干部培养情况；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党务工作队伍建设情况；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干部选任制度建设及执行情况；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履行干部日常管理监督职责情况；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优秀年轻干部培养无计划无举措，组织员没有配齐扣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系（科）级干部选任无制度，或执行不规范，扣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日常干部管理监督不重视、不到位，扣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优秀年轻干部培养计划；制度文件；选任过程资料；日常监督管理记录。</w:t>
            </w:r>
          </w:p>
        </w:tc>
      </w:tr>
      <w:tr w:rsidR="004269D8" w:rsidRPr="004269D8" w:rsidTr="00F56FE9">
        <w:trPr>
          <w:trHeight w:val="1266"/>
          <w:jc w:val="center"/>
        </w:trPr>
        <w:tc>
          <w:tcPr>
            <w:tcW w:w="1774" w:type="dxa"/>
            <w:vMerge/>
            <w:vAlign w:val="center"/>
          </w:tcPr>
          <w:p w:rsidR="004269D8" w:rsidRPr="004269D8" w:rsidRDefault="004269D8" w:rsidP="00F56FE9">
            <w:pPr>
              <w:spacing w:line="400" w:lineRule="exact"/>
              <w:jc w:val="left"/>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统战群团离退休工作</w:t>
            </w:r>
          </w:p>
          <w:p w:rsidR="004269D8" w:rsidRPr="004269D8" w:rsidRDefault="004269D8" w:rsidP="00F56FE9">
            <w:pPr>
              <w:pStyle w:val="a3"/>
              <w:spacing w:line="400" w:lineRule="exact"/>
              <w:ind w:left="42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开展统一战线工作情况；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推动工会、共青团工作的情况，党建带团建工作开展情况；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开展离退休人员工作情况，开展党内帮扶关怀工作情况；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对统战工作不重视，无完整统战工作台账，扣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分，未联系党外代表人士，扣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分，对本单位统战工作不研究，扣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对工会和共青团工作推动支持不力，不开教（职）代会，扣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离退休人员工作不到位，党内帮扶关怀工作不到位，扣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党外代表人士名册；班子成员联系党外代表人士名单及工作材料；相关工作会议记录、材料；教代（职）会资料。</w:t>
            </w:r>
          </w:p>
        </w:tc>
      </w:tr>
      <w:tr w:rsidR="004269D8" w:rsidRPr="004269D8" w:rsidTr="00F56FE9">
        <w:trPr>
          <w:trHeight w:val="2371"/>
          <w:jc w:val="center"/>
        </w:trPr>
        <w:tc>
          <w:tcPr>
            <w:tcW w:w="1774" w:type="dxa"/>
            <w:vMerge w:val="restart"/>
            <w:vAlign w:val="center"/>
          </w:tcPr>
          <w:p w:rsidR="004269D8" w:rsidRPr="004269D8" w:rsidRDefault="004269D8" w:rsidP="00F56FE9">
            <w:pPr>
              <w:spacing w:line="400" w:lineRule="exact"/>
              <w:rPr>
                <w:rFonts w:ascii="Times New Roman" w:hAnsi="Times New Roman" w:cs="Times New Roman"/>
                <w:b/>
                <w:szCs w:val="22"/>
              </w:rPr>
            </w:pPr>
            <w:r w:rsidRPr="004269D8">
              <w:rPr>
                <w:rFonts w:ascii="Times New Roman" w:hAnsi="Times New Roman" w:cs="Times New Roman"/>
                <w:b/>
                <w:szCs w:val="22"/>
              </w:rPr>
              <w:lastRenderedPageBreak/>
              <w:t>四、作风建设</w:t>
            </w:r>
          </w:p>
          <w:p w:rsidR="004269D8" w:rsidRPr="004269D8" w:rsidRDefault="004269D8" w:rsidP="00F56FE9">
            <w:pPr>
              <w:spacing w:line="400" w:lineRule="exact"/>
              <w:jc w:val="center"/>
              <w:rPr>
                <w:rFonts w:ascii="Times New Roman" w:hAnsi="Times New Roman" w:cs="Times New Roman"/>
              </w:rPr>
            </w:pPr>
            <w:r w:rsidRPr="004269D8">
              <w:rPr>
                <w:rFonts w:ascii="Times New Roman" w:hAnsi="Times New Roman" w:cs="Times New Roman"/>
                <w:sz w:val="28"/>
              </w:rPr>
              <w:t>（</w:t>
            </w:r>
            <w:r w:rsidRPr="004269D8">
              <w:rPr>
                <w:rFonts w:ascii="Times New Roman" w:hAnsi="Times New Roman" w:cs="Times New Roman"/>
                <w:sz w:val="28"/>
              </w:rPr>
              <w:t>10</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rPr>
                <w:rFonts w:ascii="Times New Roman" w:eastAsia="仿宋" w:hAnsi="Times New Roman" w:cs="Times New Roman"/>
                <w:sz w:val="21"/>
                <w:szCs w:val="21"/>
              </w:rPr>
            </w:pPr>
            <w:r w:rsidRPr="004269D8">
              <w:rPr>
                <w:rFonts w:ascii="Times New Roman" w:eastAsia="仿宋" w:hAnsi="Times New Roman" w:cs="Times New Roman"/>
                <w:sz w:val="21"/>
                <w:szCs w:val="21"/>
              </w:rPr>
              <w:t>落实中央八项规定及其实施细则精神</w:t>
            </w:r>
          </w:p>
          <w:p w:rsidR="004269D8" w:rsidRPr="004269D8" w:rsidRDefault="004269D8" w:rsidP="00F56FE9">
            <w:pPr>
              <w:pStyle w:val="a3"/>
              <w:spacing w:line="400" w:lineRule="exact"/>
              <w:ind w:left="420" w:firstLineChars="0" w:firstLine="0"/>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及时学习传达学校关于中央八项规定及其实施细则精神情况；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领导班子带头贯彻落实中央八项规定精神，发挥头雁效应，以上率下情况；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结合单位实际，坚决落实中央八项规定精神，按照学校要求认真开展自查自纠情况。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未及时学习传达学校关于落实中央八项规定精神新要求的，扣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开展自查自纠不力，学校检查发现违反中央八项规定精神问题的，扣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分；查出问题整改落实不到位的扣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领导班子出现上述问题的扣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2976" w:type="dxa"/>
            <w:vMerge w:val="restart"/>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开展作风建设的各类通知、工作方案以及新闻宣传资料、纪检监察和巡察发现问题情况。</w:t>
            </w:r>
          </w:p>
        </w:tc>
      </w:tr>
      <w:tr w:rsidR="004269D8" w:rsidRPr="004269D8" w:rsidTr="00F56FE9">
        <w:trPr>
          <w:trHeight w:val="1724"/>
          <w:jc w:val="center"/>
        </w:trPr>
        <w:tc>
          <w:tcPr>
            <w:tcW w:w="1774" w:type="dxa"/>
            <w:vMerge/>
            <w:vAlign w:val="center"/>
          </w:tcPr>
          <w:p w:rsidR="004269D8" w:rsidRPr="004269D8" w:rsidRDefault="004269D8" w:rsidP="00F56FE9">
            <w:pPr>
              <w:spacing w:line="400" w:lineRule="exact"/>
              <w:jc w:val="center"/>
              <w:rPr>
                <w:rFonts w:ascii="Times New Roman" w:hAnsi="Times New Roman" w:cs="Times New Roman"/>
              </w:rPr>
            </w:pPr>
          </w:p>
        </w:tc>
        <w:tc>
          <w:tcPr>
            <w:tcW w:w="1719" w:type="dxa"/>
            <w:vAlign w:val="center"/>
          </w:tcPr>
          <w:p w:rsidR="004269D8" w:rsidRPr="004269D8" w:rsidRDefault="004269D8" w:rsidP="004269D8">
            <w:pPr>
              <w:pStyle w:val="a3"/>
              <w:numPr>
                <w:ilvl w:val="0"/>
                <w:numId w:val="1"/>
              </w:numPr>
              <w:spacing w:line="400" w:lineRule="exact"/>
              <w:ind w:firstLineChars="0"/>
              <w:rPr>
                <w:rFonts w:ascii="Times New Roman" w:eastAsia="仿宋" w:hAnsi="Times New Roman" w:cs="Times New Roman"/>
                <w:sz w:val="21"/>
                <w:szCs w:val="21"/>
              </w:rPr>
            </w:pPr>
            <w:r w:rsidRPr="004269D8">
              <w:rPr>
                <w:rFonts w:ascii="Times New Roman" w:eastAsia="仿宋" w:hAnsi="Times New Roman" w:cs="Times New Roman"/>
                <w:sz w:val="21"/>
                <w:szCs w:val="21"/>
              </w:rPr>
              <w:t>查纠</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四风</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问题</w:t>
            </w:r>
          </w:p>
          <w:p w:rsidR="004269D8" w:rsidRPr="004269D8" w:rsidRDefault="004269D8" w:rsidP="00F56FE9">
            <w:pPr>
              <w:pStyle w:val="a3"/>
              <w:spacing w:line="400" w:lineRule="exact"/>
              <w:ind w:left="420" w:firstLineChars="0" w:firstLine="0"/>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查纠</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四风</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突出问题及新变种新表现情况；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加强日常监督和重要时间节点监督提醒情况；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认真开展形式主义官僚主义问题自查自纠、专项整治情况。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四风</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问题研究部署不到位，没有工作方案，查纠不力的，扣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日常监督和重要时间节点教育提醒不到位的，扣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对查出的形式主义官僚主义问题未及时整改的，扣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2976" w:type="dxa"/>
            <w:vMerge/>
            <w:vAlign w:val="center"/>
          </w:tcPr>
          <w:p w:rsidR="004269D8" w:rsidRPr="004269D8" w:rsidRDefault="004269D8" w:rsidP="00F56FE9">
            <w:pPr>
              <w:pStyle w:val="a3"/>
              <w:spacing w:line="240" w:lineRule="exact"/>
              <w:ind w:left="420" w:firstLineChars="0" w:firstLine="0"/>
              <w:jc w:val="left"/>
              <w:rPr>
                <w:rFonts w:ascii="Times New Roman" w:eastAsia="仿宋" w:hAnsi="Times New Roman" w:cs="Times New Roman"/>
                <w:sz w:val="21"/>
                <w:szCs w:val="21"/>
              </w:rPr>
            </w:pPr>
          </w:p>
        </w:tc>
      </w:tr>
      <w:tr w:rsidR="004269D8" w:rsidRPr="004269D8" w:rsidTr="00F56FE9">
        <w:trPr>
          <w:trHeight w:val="2543"/>
          <w:jc w:val="center"/>
        </w:trPr>
        <w:tc>
          <w:tcPr>
            <w:tcW w:w="1774" w:type="dxa"/>
            <w:vMerge w:val="restart"/>
            <w:vAlign w:val="center"/>
          </w:tcPr>
          <w:p w:rsidR="004269D8" w:rsidRPr="004269D8" w:rsidRDefault="004269D8" w:rsidP="00F56FE9">
            <w:pPr>
              <w:spacing w:line="400" w:lineRule="exact"/>
              <w:rPr>
                <w:rFonts w:ascii="Times New Roman" w:hAnsi="Times New Roman" w:cs="Times New Roman"/>
                <w:b/>
                <w:szCs w:val="22"/>
              </w:rPr>
            </w:pPr>
            <w:r w:rsidRPr="004269D8">
              <w:rPr>
                <w:rFonts w:ascii="Times New Roman" w:hAnsi="Times New Roman" w:cs="Times New Roman"/>
                <w:b/>
                <w:szCs w:val="22"/>
              </w:rPr>
              <w:t>五、纪律建设和推进反腐败工作</w:t>
            </w:r>
          </w:p>
          <w:p w:rsidR="004269D8" w:rsidRPr="004269D8" w:rsidRDefault="004269D8" w:rsidP="00F56FE9">
            <w:pPr>
              <w:spacing w:line="400" w:lineRule="exact"/>
              <w:jc w:val="center"/>
              <w:rPr>
                <w:rFonts w:ascii="Times New Roman" w:hAnsi="Times New Roman" w:cs="Times New Roman"/>
                <w:b/>
              </w:rPr>
            </w:pPr>
            <w:r w:rsidRPr="004269D8">
              <w:rPr>
                <w:rFonts w:ascii="Times New Roman" w:hAnsi="Times New Roman" w:cs="Times New Roman"/>
                <w:sz w:val="28"/>
              </w:rPr>
              <w:t>（</w:t>
            </w:r>
            <w:r w:rsidRPr="004269D8">
              <w:rPr>
                <w:rFonts w:ascii="Times New Roman" w:hAnsi="Times New Roman" w:cs="Times New Roman"/>
                <w:sz w:val="28"/>
              </w:rPr>
              <w:t>15</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rPr>
                <w:rFonts w:ascii="Times New Roman" w:eastAsia="仿宋" w:hAnsi="Times New Roman" w:cs="Times New Roman"/>
                <w:sz w:val="21"/>
                <w:szCs w:val="21"/>
              </w:rPr>
            </w:pPr>
            <w:r w:rsidRPr="004269D8">
              <w:rPr>
                <w:rFonts w:ascii="Times New Roman" w:eastAsia="仿宋" w:hAnsi="Times New Roman" w:cs="Times New Roman"/>
                <w:sz w:val="21"/>
                <w:szCs w:val="21"/>
              </w:rPr>
              <w:t>纪律教育和廉洁文化建设</w:t>
            </w:r>
          </w:p>
          <w:p w:rsidR="004269D8" w:rsidRPr="004269D8" w:rsidRDefault="004269D8" w:rsidP="00F56FE9">
            <w:pPr>
              <w:pStyle w:val="a3"/>
              <w:spacing w:line="400" w:lineRule="exact"/>
              <w:ind w:left="420" w:firstLineChars="0" w:firstLine="0"/>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10</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开展党章党规党纪、校纪校规和法规制度教育情况；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将反腐倡廉教育和廉洁价值观融入干部教师和学生思想政治教育情况；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将廉洁文化建设纳入学院文化建设情况。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对纪律教育工作重视不够，未按照要求开展分层分类纪律教育的，扣</w:t>
            </w:r>
            <w:r w:rsidRPr="004269D8">
              <w:rPr>
                <w:rFonts w:ascii="Times New Roman" w:eastAsia="仿宋" w:hAnsi="Times New Roman" w:cs="Times New Roman"/>
                <w:sz w:val="21"/>
                <w:szCs w:val="21"/>
              </w:rPr>
              <w:t>1-5</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未及时传达学校警示教育大会精神，并开展警示教育的，扣</w:t>
            </w:r>
            <w:r w:rsidRPr="004269D8">
              <w:rPr>
                <w:rFonts w:ascii="Times New Roman" w:eastAsia="仿宋" w:hAnsi="Times New Roman" w:cs="Times New Roman"/>
                <w:sz w:val="21"/>
                <w:szCs w:val="21"/>
              </w:rPr>
              <w:t>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未上过廉政党课（或做廉政报告）的，扣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未针对学生开展廉洁或诚信教育的，扣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分；（学院）</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学院文化建设中不包含廉洁文化建设内容的，扣</w:t>
            </w:r>
            <w:r w:rsidRPr="004269D8">
              <w:rPr>
                <w:rFonts w:ascii="Times New Roman" w:eastAsia="仿宋" w:hAnsi="Times New Roman" w:cs="Times New Roman"/>
                <w:sz w:val="21"/>
                <w:szCs w:val="21"/>
              </w:rPr>
              <w:t>1-3</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开展纪律教育的各类通知、工作方案、月讲评稿及新闻宣传资料等。</w:t>
            </w:r>
          </w:p>
        </w:tc>
      </w:tr>
      <w:tr w:rsidR="004269D8" w:rsidRPr="004269D8" w:rsidTr="00F56FE9">
        <w:trPr>
          <w:trHeight w:val="688"/>
          <w:jc w:val="center"/>
        </w:trPr>
        <w:tc>
          <w:tcPr>
            <w:tcW w:w="1774" w:type="dxa"/>
            <w:vMerge/>
            <w:vAlign w:val="center"/>
          </w:tcPr>
          <w:p w:rsidR="004269D8" w:rsidRPr="004269D8" w:rsidRDefault="004269D8" w:rsidP="00F56FE9">
            <w:pPr>
              <w:spacing w:line="400" w:lineRule="exact"/>
              <w:jc w:val="center"/>
              <w:rPr>
                <w:rFonts w:ascii="Times New Roman" w:hAnsi="Times New Roman" w:cs="Times New Roman"/>
                <w:b/>
              </w:rPr>
            </w:pPr>
          </w:p>
        </w:tc>
        <w:tc>
          <w:tcPr>
            <w:tcW w:w="1719" w:type="dxa"/>
            <w:vAlign w:val="center"/>
          </w:tcPr>
          <w:p w:rsidR="004269D8" w:rsidRPr="004269D8" w:rsidRDefault="004269D8" w:rsidP="004269D8">
            <w:pPr>
              <w:pStyle w:val="a3"/>
              <w:numPr>
                <w:ilvl w:val="0"/>
                <w:numId w:val="1"/>
              </w:numPr>
              <w:spacing w:line="400" w:lineRule="exact"/>
              <w:ind w:firstLineChars="0"/>
              <w:rPr>
                <w:rFonts w:ascii="Times New Roman" w:eastAsia="仿宋" w:hAnsi="Times New Roman" w:cs="Times New Roman"/>
                <w:sz w:val="21"/>
                <w:szCs w:val="21"/>
              </w:rPr>
            </w:pPr>
            <w:r w:rsidRPr="004269D8">
              <w:rPr>
                <w:rFonts w:ascii="Times New Roman" w:eastAsia="仿宋" w:hAnsi="Times New Roman" w:cs="Times New Roman"/>
                <w:sz w:val="21"/>
                <w:szCs w:val="21"/>
              </w:rPr>
              <w:t>纪律执行与保持反腐败高压态势</w:t>
            </w:r>
          </w:p>
          <w:p w:rsidR="004269D8" w:rsidRPr="004269D8" w:rsidRDefault="004269D8" w:rsidP="00F56FE9">
            <w:pPr>
              <w:pStyle w:val="a3"/>
              <w:spacing w:line="400" w:lineRule="exact"/>
              <w:ind w:left="420" w:firstLineChars="0" w:firstLine="0"/>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领导干部带头执行纪律有关规定；</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坚持抓早抓小，实践运用监督执纪第一种形态情况；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及时妥善处理本单位接收的或上级交办的信访情况；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廉政风险防控动态管理情况；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落实保密工作责任制情况。</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发生违反党章党规党纪问题，受到处理处分的，每发生一起扣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分，最高扣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未开展过廉政谈话提醒的，扣</w:t>
            </w:r>
            <w:r w:rsidRPr="004269D8">
              <w:rPr>
                <w:rFonts w:ascii="Times New Roman" w:eastAsia="仿宋" w:hAnsi="Times New Roman" w:cs="Times New Roman"/>
                <w:sz w:val="21"/>
                <w:szCs w:val="21"/>
              </w:rPr>
              <w:t>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不按规定处理本单位信访或处理本单位信访不力的，扣</w:t>
            </w:r>
            <w:r w:rsidRPr="004269D8">
              <w:rPr>
                <w:rFonts w:ascii="Times New Roman" w:eastAsia="仿宋" w:hAnsi="Times New Roman" w:cs="Times New Roman"/>
                <w:sz w:val="21"/>
                <w:szCs w:val="21"/>
              </w:rPr>
              <w:t>1-2</w:t>
            </w:r>
            <w:r w:rsidRPr="004269D8">
              <w:rPr>
                <w:rFonts w:ascii="Times New Roman" w:eastAsia="仿宋" w:hAnsi="Times New Roman" w:cs="Times New Roman"/>
                <w:sz w:val="21"/>
                <w:szCs w:val="21"/>
              </w:rPr>
              <w:t>分；对违纪人员处理执行不力的，扣</w:t>
            </w:r>
            <w:r w:rsidRPr="004269D8">
              <w:rPr>
                <w:rFonts w:ascii="Times New Roman" w:eastAsia="仿宋" w:hAnsi="Times New Roman" w:cs="Times New Roman"/>
                <w:sz w:val="21"/>
                <w:szCs w:val="21"/>
              </w:rPr>
              <w:t>2</w:t>
            </w:r>
            <w:r w:rsidRPr="004269D8">
              <w:rPr>
                <w:rFonts w:ascii="Times New Roman" w:eastAsia="仿宋" w:hAnsi="Times New Roman" w:cs="Times New Roman"/>
                <w:sz w:val="21"/>
                <w:szCs w:val="21"/>
              </w:rPr>
              <w:t>分；未对单位发生违纪行为进行深刻反思并整改的，扣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未建立防范廉政风险制度的，扣</w:t>
            </w:r>
            <w:r w:rsidRPr="004269D8">
              <w:rPr>
                <w:rFonts w:ascii="Times New Roman" w:eastAsia="仿宋" w:hAnsi="Times New Roman" w:cs="Times New Roman"/>
                <w:sz w:val="21"/>
                <w:szCs w:val="21"/>
              </w:rPr>
              <w:t>2</w:t>
            </w:r>
            <w:r w:rsidRPr="004269D8">
              <w:rPr>
                <w:rFonts w:ascii="Times New Roman" w:eastAsia="仿宋" w:hAnsi="Times New Roman" w:cs="Times New Roman"/>
                <w:sz w:val="21"/>
                <w:szCs w:val="21"/>
              </w:rPr>
              <w:t>分；建立制度不执行的，扣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分；未规范执行</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三重一大</w:t>
            </w: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制度的，扣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安全保密工作发生严重违规行为的，每件扣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各类谈话记录、纪委办、保密处反馈意见。</w:t>
            </w:r>
          </w:p>
        </w:tc>
      </w:tr>
      <w:tr w:rsidR="004269D8" w:rsidRPr="004269D8" w:rsidTr="00F56FE9">
        <w:trPr>
          <w:trHeight w:val="2117"/>
          <w:jc w:val="center"/>
        </w:trPr>
        <w:tc>
          <w:tcPr>
            <w:tcW w:w="1774" w:type="dxa"/>
            <w:vAlign w:val="center"/>
          </w:tcPr>
          <w:p w:rsidR="004269D8" w:rsidRPr="004269D8" w:rsidRDefault="004269D8" w:rsidP="00F56FE9">
            <w:pPr>
              <w:spacing w:line="400" w:lineRule="exact"/>
              <w:jc w:val="center"/>
              <w:rPr>
                <w:rFonts w:ascii="Times New Roman" w:hAnsi="Times New Roman" w:cs="Times New Roman"/>
                <w:b/>
                <w:szCs w:val="22"/>
              </w:rPr>
            </w:pPr>
            <w:r w:rsidRPr="004269D8">
              <w:rPr>
                <w:rFonts w:ascii="Times New Roman" w:hAnsi="Times New Roman" w:cs="Times New Roman"/>
                <w:b/>
                <w:szCs w:val="22"/>
              </w:rPr>
              <w:lastRenderedPageBreak/>
              <w:t>六、落实巡视巡察整改工作</w:t>
            </w:r>
          </w:p>
          <w:p w:rsidR="004269D8" w:rsidRPr="004269D8" w:rsidRDefault="004269D8" w:rsidP="00F56FE9">
            <w:pPr>
              <w:spacing w:line="400" w:lineRule="exact"/>
              <w:jc w:val="center"/>
              <w:rPr>
                <w:rFonts w:ascii="Times New Roman" w:hAnsi="Times New Roman" w:cs="Times New Roman"/>
                <w:b/>
              </w:rPr>
            </w:pPr>
            <w:r w:rsidRPr="004269D8">
              <w:rPr>
                <w:rFonts w:ascii="Times New Roman" w:hAnsi="Times New Roman" w:cs="Times New Roman"/>
                <w:sz w:val="28"/>
              </w:rPr>
              <w:t>（</w:t>
            </w:r>
            <w:r w:rsidRPr="004269D8">
              <w:rPr>
                <w:rFonts w:ascii="Times New Roman" w:hAnsi="Times New Roman" w:cs="Times New Roman"/>
                <w:sz w:val="28"/>
              </w:rPr>
              <w:t>5</w:t>
            </w:r>
            <w:r w:rsidRPr="004269D8">
              <w:rPr>
                <w:rFonts w:ascii="Times New Roman" w:hAnsi="Times New Roman" w:cs="Times New Roman"/>
                <w:sz w:val="28"/>
              </w:rPr>
              <w:t>分）</w:t>
            </w:r>
          </w:p>
        </w:tc>
        <w:tc>
          <w:tcPr>
            <w:tcW w:w="1719" w:type="dxa"/>
            <w:vAlign w:val="center"/>
          </w:tcPr>
          <w:p w:rsidR="004269D8" w:rsidRPr="004269D8" w:rsidRDefault="004269D8" w:rsidP="004269D8">
            <w:pPr>
              <w:pStyle w:val="a3"/>
              <w:numPr>
                <w:ilvl w:val="0"/>
                <w:numId w:val="1"/>
              </w:numPr>
              <w:spacing w:line="400" w:lineRule="exact"/>
              <w:ind w:firstLineChars="0"/>
              <w:rPr>
                <w:rFonts w:ascii="Times New Roman" w:eastAsia="仿宋" w:hAnsi="Times New Roman" w:cs="Times New Roman"/>
                <w:sz w:val="21"/>
                <w:szCs w:val="21"/>
              </w:rPr>
            </w:pPr>
            <w:r w:rsidRPr="004269D8">
              <w:rPr>
                <w:rFonts w:ascii="Times New Roman" w:eastAsia="仿宋" w:hAnsi="Times New Roman" w:cs="Times New Roman"/>
                <w:sz w:val="21"/>
                <w:szCs w:val="21"/>
              </w:rPr>
              <w:t>履行主体责任，落实巡视巡察要求</w:t>
            </w:r>
          </w:p>
          <w:p w:rsidR="004269D8" w:rsidRPr="004269D8" w:rsidRDefault="004269D8" w:rsidP="00F56FE9">
            <w:pPr>
              <w:pStyle w:val="a3"/>
              <w:spacing w:line="400" w:lineRule="exact"/>
              <w:ind w:left="420" w:firstLineChars="0" w:firstLine="0"/>
              <w:rPr>
                <w:rFonts w:ascii="Times New Roman" w:eastAsia="仿宋" w:hAnsi="Times New Roman" w:cs="Times New Roman"/>
                <w:sz w:val="21"/>
                <w:szCs w:val="21"/>
              </w:rPr>
            </w:pPr>
            <w:r w:rsidRPr="004269D8">
              <w:rPr>
                <w:rFonts w:ascii="Times New Roman" w:eastAsia="仿宋" w:hAnsi="Times New Roman" w:cs="Times New Roman"/>
                <w:sz w:val="21"/>
                <w:szCs w:val="21"/>
              </w:rPr>
              <w:t>（</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w:t>
            </w:r>
          </w:p>
        </w:tc>
        <w:tc>
          <w:tcPr>
            <w:tcW w:w="3453" w:type="dxa"/>
            <w:vAlign w:val="center"/>
          </w:tcPr>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传达学习上级巡视巡察工作要求情况；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传达首轮巡察工作通报情况；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结合实际开展自查自纠情况；</w:t>
            </w:r>
          </w:p>
          <w:p w:rsidR="004269D8" w:rsidRPr="004269D8" w:rsidRDefault="004269D8" w:rsidP="004269D8">
            <w:pPr>
              <w:pStyle w:val="a3"/>
              <w:numPr>
                <w:ilvl w:val="0"/>
                <w:numId w:val="2"/>
              </w:numPr>
              <w:spacing w:line="240" w:lineRule="exact"/>
              <w:ind w:firstLineChars="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接受巡察单位落实巡察整改情况。</w:t>
            </w:r>
            <w:r w:rsidRPr="004269D8">
              <w:rPr>
                <w:rFonts w:ascii="Times New Roman" w:eastAsia="仿宋" w:hAnsi="Times New Roman" w:cs="Times New Roman"/>
                <w:sz w:val="21"/>
                <w:szCs w:val="21"/>
              </w:rPr>
              <w:t xml:space="preserve"> </w:t>
            </w:r>
          </w:p>
        </w:tc>
        <w:tc>
          <w:tcPr>
            <w:tcW w:w="4253"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未传达学习上级巡视巡察工作要求的，扣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未传达首轮巡察工作通报的，扣</w:t>
            </w:r>
            <w:r w:rsidRPr="004269D8">
              <w:rPr>
                <w:rFonts w:ascii="Times New Roman" w:eastAsia="仿宋" w:hAnsi="Times New Roman" w:cs="Times New Roman"/>
                <w:sz w:val="21"/>
                <w:szCs w:val="21"/>
              </w:rPr>
              <w:t>1</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未结合实际认真开展自查自纠的，扣</w:t>
            </w:r>
            <w:r w:rsidRPr="004269D8">
              <w:rPr>
                <w:rFonts w:ascii="Times New Roman" w:eastAsia="仿宋" w:hAnsi="Times New Roman" w:cs="Times New Roman"/>
                <w:sz w:val="21"/>
                <w:szCs w:val="21"/>
              </w:rPr>
              <w:t>2</w:t>
            </w:r>
            <w:r w:rsidRPr="004269D8">
              <w:rPr>
                <w:rFonts w:ascii="Times New Roman" w:eastAsia="仿宋" w:hAnsi="Times New Roman" w:cs="Times New Roman"/>
                <w:sz w:val="21"/>
                <w:szCs w:val="21"/>
              </w:rPr>
              <w:t>分；</w:t>
            </w:r>
          </w:p>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接受巡察单位未部署落实整改工作的，扣</w:t>
            </w:r>
            <w:r w:rsidRPr="004269D8">
              <w:rPr>
                <w:rFonts w:ascii="Times New Roman" w:eastAsia="仿宋" w:hAnsi="Times New Roman" w:cs="Times New Roman"/>
                <w:sz w:val="21"/>
                <w:szCs w:val="21"/>
              </w:rPr>
              <w:t>3</w:t>
            </w:r>
            <w:r w:rsidRPr="004269D8">
              <w:rPr>
                <w:rFonts w:ascii="Times New Roman" w:eastAsia="仿宋" w:hAnsi="Times New Roman" w:cs="Times New Roman"/>
                <w:sz w:val="21"/>
                <w:szCs w:val="21"/>
              </w:rPr>
              <w:t>分，推进整改不力的，扣</w:t>
            </w:r>
            <w:r w:rsidRPr="004269D8">
              <w:rPr>
                <w:rFonts w:ascii="Times New Roman" w:eastAsia="仿宋" w:hAnsi="Times New Roman" w:cs="Times New Roman"/>
                <w:sz w:val="21"/>
                <w:szCs w:val="21"/>
              </w:rPr>
              <w:t>5</w:t>
            </w:r>
            <w:r w:rsidRPr="004269D8">
              <w:rPr>
                <w:rFonts w:ascii="Times New Roman" w:eastAsia="仿宋" w:hAnsi="Times New Roman" w:cs="Times New Roman"/>
                <w:sz w:val="21"/>
                <w:szCs w:val="21"/>
              </w:rPr>
              <w:t>分。（上半年接受巡察的两个学院：六院和十院）</w:t>
            </w:r>
          </w:p>
        </w:tc>
        <w:tc>
          <w:tcPr>
            <w:tcW w:w="2976" w:type="dxa"/>
            <w:vAlign w:val="center"/>
          </w:tcPr>
          <w:p w:rsidR="004269D8" w:rsidRPr="004269D8" w:rsidRDefault="004269D8" w:rsidP="00F56FE9">
            <w:pPr>
              <w:pStyle w:val="a3"/>
              <w:spacing w:line="240" w:lineRule="exact"/>
              <w:ind w:left="170" w:firstLineChars="0" w:firstLine="0"/>
              <w:jc w:val="left"/>
              <w:rPr>
                <w:rFonts w:ascii="Times New Roman" w:eastAsia="仿宋" w:hAnsi="Times New Roman" w:cs="Times New Roman"/>
                <w:sz w:val="21"/>
                <w:szCs w:val="21"/>
              </w:rPr>
            </w:pPr>
            <w:r w:rsidRPr="004269D8">
              <w:rPr>
                <w:rFonts w:ascii="Times New Roman" w:eastAsia="仿宋" w:hAnsi="Times New Roman" w:cs="Times New Roman"/>
                <w:sz w:val="21"/>
                <w:szCs w:val="21"/>
              </w:rPr>
              <w:t>会议记录、巡察办反馈意见。</w:t>
            </w:r>
          </w:p>
        </w:tc>
      </w:tr>
    </w:tbl>
    <w:p w:rsidR="004269D8" w:rsidRPr="004269D8" w:rsidRDefault="004269D8" w:rsidP="004269D8">
      <w:pPr>
        <w:spacing w:line="400" w:lineRule="exact"/>
        <w:ind w:leftChars="-200" w:left="-420"/>
        <w:jc w:val="left"/>
        <w:rPr>
          <w:rFonts w:ascii="Times New Roman" w:eastAsia="黑体" w:hAnsi="Times New Roman" w:cs="Times New Roman"/>
          <w:szCs w:val="28"/>
        </w:rPr>
      </w:pPr>
      <w:r w:rsidRPr="004269D8">
        <w:rPr>
          <w:rFonts w:ascii="Times New Roman" w:eastAsia="黑体" w:hAnsi="Times New Roman" w:cs="Times New Roman"/>
          <w:szCs w:val="28"/>
        </w:rPr>
        <w:t>说明：</w:t>
      </w:r>
    </w:p>
    <w:p w:rsidR="004269D8" w:rsidRPr="004269D8" w:rsidRDefault="004269D8" w:rsidP="004269D8">
      <w:pPr>
        <w:pStyle w:val="a3"/>
        <w:numPr>
          <w:ilvl w:val="0"/>
          <w:numId w:val="3"/>
        </w:numPr>
        <w:spacing w:line="400" w:lineRule="exact"/>
        <w:ind w:left="0" w:firstLineChars="0"/>
        <w:jc w:val="left"/>
        <w:rPr>
          <w:rFonts w:ascii="Times New Roman" w:eastAsia="黑体" w:hAnsi="Times New Roman" w:cs="Times New Roman"/>
          <w:szCs w:val="28"/>
        </w:rPr>
      </w:pPr>
      <w:r w:rsidRPr="004269D8">
        <w:rPr>
          <w:rFonts w:ascii="Times New Roman" w:eastAsia="黑体" w:hAnsi="Times New Roman" w:cs="Times New Roman"/>
          <w:szCs w:val="28"/>
        </w:rPr>
        <w:t>关于加分项：获得省部级以上党建和思想政治工作相关奖项、荣誉和先进模范人物，最多加</w:t>
      </w:r>
      <w:r w:rsidRPr="004269D8">
        <w:rPr>
          <w:rFonts w:ascii="Times New Roman" w:eastAsia="黑体" w:hAnsi="Times New Roman" w:cs="Times New Roman"/>
          <w:szCs w:val="28"/>
        </w:rPr>
        <w:t>10</w:t>
      </w:r>
      <w:r w:rsidRPr="004269D8">
        <w:rPr>
          <w:rFonts w:ascii="Times New Roman" w:eastAsia="黑体" w:hAnsi="Times New Roman" w:cs="Times New Roman"/>
          <w:szCs w:val="28"/>
        </w:rPr>
        <w:t>分。加分项由各单位提供，工作小组集体研究确定。</w:t>
      </w:r>
    </w:p>
    <w:p w:rsidR="004269D8" w:rsidRPr="004269D8" w:rsidRDefault="004269D8" w:rsidP="004269D8">
      <w:pPr>
        <w:pStyle w:val="a3"/>
        <w:numPr>
          <w:ilvl w:val="0"/>
          <w:numId w:val="3"/>
        </w:numPr>
        <w:spacing w:line="400" w:lineRule="exact"/>
        <w:ind w:left="0" w:firstLineChars="0"/>
        <w:rPr>
          <w:rFonts w:ascii="Times New Roman" w:eastAsia="黑体" w:hAnsi="Times New Roman" w:cs="Times New Roman"/>
          <w:szCs w:val="28"/>
        </w:rPr>
        <w:sectPr w:rsidR="004269D8" w:rsidRPr="004269D8" w:rsidSect="004075C6">
          <w:pgSz w:w="16838" w:h="11906" w:orient="landscape"/>
          <w:pgMar w:top="1021" w:right="1440" w:bottom="1021" w:left="1440" w:header="851" w:footer="992" w:gutter="0"/>
          <w:cols w:space="425"/>
          <w:docGrid w:type="lines" w:linePitch="435"/>
        </w:sectPr>
      </w:pPr>
      <w:r w:rsidRPr="004269D8">
        <w:rPr>
          <w:rFonts w:ascii="Times New Roman" w:eastAsia="黑体" w:hAnsi="Times New Roman" w:cs="Times New Roman"/>
          <w:szCs w:val="28"/>
        </w:rPr>
        <w:t>关于扣分项：以二级指标分值为最高扣分值，若二级指标对应的扣分超过二级指标分值，则该二级指标分值为零，不计负分。</w:t>
      </w:r>
    </w:p>
    <w:p w:rsidR="004269D8" w:rsidRPr="004269D8" w:rsidRDefault="004269D8" w:rsidP="004269D8">
      <w:pPr>
        <w:adjustRightInd w:val="0"/>
        <w:snapToGrid w:val="0"/>
        <w:spacing w:line="578" w:lineRule="exact"/>
        <w:rPr>
          <w:rFonts w:ascii="Times New Roman" w:eastAsia="黑体" w:hAnsi="Times New Roman" w:cs="Times New Roman"/>
          <w:kern w:val="32"/>
          <w:sz w:val="32"/>
        </w:rPr>
      </w:pPr>
      <w:r w:rsidRPr="004269D8">
        <w:rPr>
          <w:rFonts w:ascii="Times New Roman" w:eastAsia="黑体" w:hAnsi="Times New Roman" w:cs="Times New Roman"/>
          <w:kern w:val="32"/>
          <w:sz w:val="32"/>
        </w:rPr>
        <w:lastRenderedPageBreak/>
        <w:t>附件</w:t>
      </w:r>
      <w:r w:rsidRPr="004269D8">
        <w:rPr>
          <w:rFonts w:ascii="Times New Roman" w:eastAsia="黑体" w:hAnsi="Times New Roman" w:cs="Times New Roman"/>
          <w:kern w:val="32"/>
          <w:sz w:val="32"/>
        </w:rPr>
        <w:t>2</w:t>
      </w:r>
    </w:p>
    <w:p w:rsidR="004269D8" w:rsidRPr="004269D8" w:rsidRDefault="004269D8" w:rsidP="004269D8">
      <w:pPr>
        <w:jc w:val="center"/>
        <w:rPr>
          <w:rFonts w:ascii="Times New Roman" w:eastAsia="方正小标宋简体" w:hAnsi="Times New Roman" w:cs="Times New Roman"/>
          <w:sz w:val="44"/>
        </w:rPr>
      </w:pPr>
      <w:r w:rsidRPr="004269D8">
        <w:rPr>
          <w:rFonts w:ascii="Times New Roman" w:eastAsia="方正小标宋简体" w:hAnsi="Times New Roman" w:cs="Times New Roman"/>
          <w:sz w:val="44"/>
          <w:u w:val="single"/>
        </w:rPr>
        <w:t xml:space="preserve">                 </w:t>
      </w:r>
      <w:r w:rsidRPr="004269D8">
        <w:rPr>
          <w:rFonts w:ascii="Times New Roman" w:eastAsia="方正小标宋简体" w:hAnsi="Times New Roman" w:cs="Times New Roman"/>
          <w:sz w:val="44"/>
        </w:rPr>
        <w:t>全面从严治党考核工作自评表</w:t>
      </w:r>
    </w:p>
    <w:p w:rsidR="004269D8" w:rsidRPr="004269D8" w:rsidRDefault="004269D8" w:rsidP="004269D8">
      <w:pPr>
        <w:spacing w:line="578" w:lineRule="exact"/>
        <w:rPr>
          <w:rFonts w:ascii="Times New Roman" w:eastAsia="仿宋_GB2312" w:hAnsi="Times New Roman" w:cs="Times New Roman"/>
          <w:sz w:val="32"/>
          <w:szCs w:val="32"/>
        </w:rPr>
      </w:pPr>
      <w:r w:rsidRPr="004269D8">
        <w:rPr>
          <w:rFonts w:ascii="Times New Roman" w:eastAsia="仿宋_GB2312" w:hAnsi="Times New Roman" w:cs="Times New Roman"/>
          <w:sz w:val="28"/>
        </w:rPr>
        <w:t>负责人签字：</w:t>
      </w:r>
      <w:r w:rsidRPr="004269D8">
        <w:rPr>
          <w:rFonts w:ascii="Times New Roman" w:eastAsia="仿宋_GB2312" w:hAnsi="Times New Roman" w:cs="Times New Roman"/>
          <w:sz w:val="28"/>
        </w:rPr>
        <w:t xml:space="preserve">                        </w:t>
      </w:r>
      <w:r w:rsidRPr="004269D8">
        <w:rPr>
          <w:rFonts w:ascii="Times New Roman" w:eastAsia="仿宋_GB2312" w:hAnsi="Times New Roman" w:cs="Times New Roman"/>
          <w:sz w:val="28"/>
        </w:rPr>
        <w:t>分管</w:t>
      </w:r>
      <w:r w:rsidRPr="004269D8">
        <w:rPr>
          <w:rFonts w:ascii="Times New Roman" w:eastAsia="仿宋_GB2312" w:hAnsi="Times New Roman" w:cs="Times New Roman"/>
          <w:sz w:val="28"/>
        </w:rPr>
        <w:t>/</w:t>
      </w:r>
      <w:r w:rsidRPr="004269D8">
        <w:rPr>
          <w:rFonts w:ascii="Times New Roman" w:eastAsia="仿宋_GB2312" w:hAnsi="Times New Roman" w:cs="Times New Roman"/>
          <w:sz w:val="28"/>
        </w:rPr>
        <w:t>联系校领导审阅：</w:t>
      </w:r>
      <w:r w:rsidRPr="004269D8">
        <w:rPr>
          <w:rFonts w:ascii="Times New Roman" w:eastAsia="仿宋_GB2312" w:hAnsi="Times New Roman" w:cs="Times New Roman"/>
          <w:sz w:val="28"/>
        </w:rPr>
        <w:t xml:space="preserve">                        </w:t>
      </w:r>
      <w:r w:rsidRPr="004269D8">
        <w:rPr>
          <w:rFonts w:ascii="Times New Roman" w:eastAsia="仿宋_GB2312" w:hAnsi="Times New Roman" w:cs="Times New Roman"/>
          <w:sz w:val="28"/>
        </w:rPr>
        <w:t>日期</w:t>
      </w:r>
      <w:r w:rsidRPr="004269D8">
        <w:rPr>
          <w:rFonts w:ascii="Times New Roman" w:eastAsia="仿宋_GB2312" w:hAnsi="Times New Roman" w:cs="Times New Roman"/>
          <w:sz w:val="28"/>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7229"/>
        <w:gridCol w:w="1276"/>
      </w:tblGrid>
      <w:tr w:rsidR="004269D8" w:rsidRPr="004269D8" w:rsidTr="00F56FE9">
        <w:trPr>
          <w:trHeight w:val="585"/>
          <w:tblHeader/>
          <w:jc w:val="center"/>
        </w:trPr>
        <w:tc>
          <w:tcPr>
            <w:tcW w:w="2263" w:type="dxa"/>
            <w:vAlign w:val="center"/>
          </w:tcPr>
          <w:p w:rsidR="004269D8" w:rsidRPr="004269D8" w:rsidRDefault="004269D8" w:rsidP="00F56FE9">
            <w:pPr>
              <w:jc w:val="center"/>
              <w:rPr>
                <w:rFonts w:ascii="Times New Roman" w:eastAsia="黑体" w:hAnsi="Times New Roman" w:cs="Times New Roman"/>
                <w:sz w:val="24"/>
              </w:rPr>
            </w:pPr>
            <w:r w:rsidRPr="004269D8">
              <w:rPr>
                <w:rFonts w:ascii="Times New Roman" w:eastAsia="黑体" w:hAnsi="Times New Roman" w:cs="Times New Roman"/>
                <w:sz w:val="24"/>
              </w:rPr>
              <w:t>一级指标</w:t>
            </w:r>
          </w:p>
        </w:tc>
        <w:tc>
          <w:tcPr>
            <w:tcW w:w="3119" w:type="dxa"/>
            <w:vAlign w:val="center"/>
          </w:tcPr>
          <w:p w:rsidR="004269D8" w:rsidRPr="004269D8" w:rsidRDefault="004269D8" w:rsidP="00F56FE9">
            <w:pPr>
              <w:jc w:val="center"/>
              <w:rPr>
                <w:rFonts w:ascii="Times New Roman" w:eastAsia="黑体" w:hAnsi="Times New Roman" w:cs="Times New Roman"/>
                <w:sz w:val="24"/>
              </w:rPr>
            </w:pPr>
            <w:r w:rsidRPr="004269D8">
              <w:rPr>
                <w:rFonts w:ascii="Times New Roman" w:eastAsia="黑体" w:hAnsi="Times New Roman" w:cs="Times New Roman"/>
                <w:sz w:val="24"/>
              </w:rPr>
              <w:t>二级指标</w:t>
            </w:r>
          </w:p>
        </w:tc>
        <w:tc>
          <w:tcPr>
            <w:tcW w:w="7229" w:type="dxa"/>
            <w:vAlign w:val="center"/>
          </w:tcPr>
          <w:p w:rsidR="004269D8" w:rsidRPr="004269D8" w:rsidRDefault="004269D8" w:rsidP="00F56FE9">
            <w:pPr>
              <w:jc w:val="center"/>
              <w:rPr>
                <w:rFonts w:ascii="Times New Roman" w:eastAsia="黑体" w:hAnsi="Times New Roman" w:cs="Times New Roman"/>
                <w:sz w:val="24"/>
              </w:rPr>
            </w:pPr>
            <w:r w:rsidRPr="004269D8">
              <w:rPr>
                <w:rFonts w:ascii="Times New Roman" w:eastAsia="黑体" w:hAnsi="Times New Roman" w:cs="Times New Roman"/>
                <w:sz w:val="24"/>
              </w:rPr>
              <w:t>考核内容</w:t>
            </w:r>
          </w:p>
        </w:tc>
        <w:tc>
          <w:tcPr>
            <w:tcW w:w="1276" w:type="dxa"/>
            <w:vAlign w:val="center"/>
          </w:tcPr>
          <w:p w:rsidR="004269D8" w:rsidRPr="004269D8" w:rsidRDefault="004269D8" w:rsidP="00F56FE9">
            <w:pPr>
              <w:jc w:val="center"/>
              <w:rPr>
                <w:rFonts w:ascii="Times New Roman" w:eastAsia="黑体" w:hAnsi="Times New Roman" w:cs="Times New Roman"/>
                <w:sz w:val="24"/>
              </w:rPr>
            </w:pPr>
            <w:r w:rsidRPr="004269D8">
              <w:rPr>
                <w:rFonts w:ascii="Times New Roman" w:eastAsia="黑体" w:hAnsi="Times New Roman" w:cs="Times New Roman"/>
                <w:sz w:val="24"/>
              </w:rPr>
              <w:t>自评分</w:t>
            </w:r>
          </w:p>
        </w:tc>
      </w:tr>
      <w:tr w:rsidR="004269D8" w:rsidRPr="004269D8" w:rsidTr="00F56FE9">
        <w:trPr>
          <w:trHeight w:val="2171"/>
          <w:jc w:val="center"/>
        </w:trPr>
        <w:tc>
          <w:tcPr>
            <w:tcW w:w="2263" w:type="dxa"/>
            <w:vMerge w:val="restart"/>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一、政治建设</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（20分）</w:t>
            </w: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政治意识</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10</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牢固树立</w:t>
            </w:r>
            <w:r w:rsidRPr="004269D8">
              <w:rPr>
                <w:rFonts w:ascii="Times New Roman" w:eastAsia="仿宋" w:hAnsi="Times New Roman" w:cs="Times New Roman"/>
                <w:szCs w:val="21"/>
              </w:rPr>
              <w:t>“</w:t>
            </w:r>
            <w:r w:rsidRPr="004269D8">
              <w:rPr>
                <w:rFonts w:ascii="Times New Roman" w:eastAsia="仿宋" w:hAnsi="Times New Roman" w:cs="Times New Roman"/>
                <w:szCs w:val="21"/>
              </w:rPr>
              <w:t>四个意识</w:t>
            </w:r>
            <w:r w:rsidRPr="004269D8">
              <w:rPr>
                <w:rFonts w:ascii="Times New Roman" w:eastAsia="仿宋" w:hAnsi="Times New Roman" w:cs="Times New Roman"/>
                <w:szCs w:val="21"/>
              </w:rPr>
              <w:t>”</w:t>
            </w:r>
            <w:r w:rsidRPr="004269D8">
              <w:rPr>
                <w:rFonts w:ascii="Times New Roman" w:eastAsia="仿宋" w:hAnsi="Times New Roman" w:cs="Times New Roman"/>
                <w:szCs w:val="21"/>
              </w:rPr>
              <w:t>，坚定</w:t>
            </w:r>
            <w:r w:rsidRPr="004269D8">
              <w:rPr>
                <w:rFonts w:ascii="Times New Roman" w:eastAsia="仿宋" w:hAnsi="Times New Roman" w:cs="Times New Roman"/>
                <w:szCs w:val="21"/>
              </w:rPr>
              <w:t>“</w:t>
            </w:r>
            <w:r w:rsidRPr="004269D8">
              <w:rPr>
                <w:rFonts w:ascii="Times New Roman" w:eastAsia="仿宋" w:hAnsi="Times New Roman" w:cs="Times New Roman"/>
                <w:szCs w:val="21"/>
              </w:rPr>
              <w:t>四个自信</w:t>
            </w:r>
            <w:r w:rsidRPr="004269D8">
              <w:rPr>
                <w:rFonts w:ascii="Times New Roman" w:eastAsia="仿宋" w:hAnsi="Times New Roman" w:cs="Times New Roman"/>
                <w:szCs w:val="21"/>
              </w:rPr>
              <w:t>”</w:t>
            </w:r>
            <w:r w:rsidRPr="004269D8">
              <w:rPr>
                <w:rFonts w:ascii="Times New Roman" w:eastAsia="仿宋" w:hAnsi="Times New Roman" w:cs="Times New Roman"/>
                <w:szCs w:val="21"/>
              </w:rPr>
              <w:t>，坚决维护习近平总书记党中央的核心、全党的核心地位，维护党中央权威和集中统一领导情况；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结合单位实际和特点，贯彻落实上级和学校党委决策部署情况；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全面从严治党主体责任和监督责任、班子成员</w:t>
            </w:r>
            <w:r w:rsidRPr="004269D8">
              <w:rPr>
                <w:rFonts w:ascii="Times New Roman" w:eastAsia="仿宋" w:hAnsi="Times New Roman" w:cs="Times New Roman"/>
                <w:szCs w:val="21"/>
              </w:rPr>
              <w:t>“</w:t>
            </w:r>
            <w:r w:rsidRPr="004269D8">
              <w:rPr>
                <w:rFonts w:ascii="Times New Roman" w:eastAsia="仿宋" w:hAnsi="Times New Roman" w:cs="Times New Roman"/>
                <w:szCs w:val="21"/>
              </w:rPr>
              <w:t>一岗双责</w:t>
            </w:r>
            <w:r w:rsidRPr="004269D8">
              <w:rPr>
                <w:rFonts w:ascii="Times New Roman" w:eastAsia="仿宋" w:hAnsi="Times New Roman" w:cs="Times New Roman"/>
                <w:szCs w:val="21"/>
              </w:rPr>
              <w:t>”</w:t>
            </w:r>
            <w:r w:rsidRPr="004269D8">
              <w:rPr>
                <w:rFonts w:ascii="Times New Roman" w:eastAsia="仿宋" w:hAnsi="Times New Roman" w:cs="Times New Roman"/>
                <w:szCs w:val="21"/>
              </w:rPr>
              <w:t>落实情况，落实重大事项请示报告制度情况；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巡视巡察检查整改落实情况。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842"/>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政治生活</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10</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按照规定召开民主生活会，班子成员参加双重组织生活会情况；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贯彻落实党委会、党政联席会等民主集中制的情况；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981"/>
          <w:jc w:val="center"/>
        </w:trPr>
        <w:tc>
          <w:tcPr>
            <w:tcW w:w="2263" w:type="dxa"/>
            <w:vMerge w:val="restart"/>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二、思想建设</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（25分）</w:t>
            </w: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理论学习</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习近平新时代中国特色社会主义思想和党的十九大和十九届二中、三中、四中全会，校第十六次党代会精神专题学习情况；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院级党组织理论学习中心组理论学习开展情况；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077"/>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思想政治工作</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培育和践行社会主义核心价值观；</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将思想政治工作贯穿教育教学全过程情况；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加强师德师风建设情况；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对师生开展思想政治教育情况；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361"/>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意识形态安全</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加强课堂、讲坛、论坛、网络及其他舆论阵地的监管情况；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对新引进教工、外籍教师等进行入职前的政治审查情况；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加强学生社团管理情况；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新闻宣传报道保密管理工作开展情况；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防范和抵制师生校园传教情况；</w:t>
            </w:r>
          </w:p>
        </w:tc>
        <w:tc>
          <w:tcPr>
            <w:tcW w:w="1276" w:type="dxa"/>
            <w:vAlign w:val="center"/>
          </w:tcPr>
          <w:p w:rsidR="004269D8" w:rsidRPr="004269D8" w:rsidRDefault="004269D8" w:rsidP="00F56FE9">
            <w:pPr>
              <w:spacing w:line="250" w:lineRule="exact"/>
              <w:jc w:val="left"/>
              <w:rPr>
                <w:rFonts w:ascii="Times New Roman" w:eastAsia="仿宋" w:hAnsi="Times New Roman" w:cs="Times New Roman"/>
                <w:szCs w:val="21"/>
              </w:rPr>
            </w:pPr>
          </w:p>
        </w:tc>
      </w:tr>
      <w:tr w:rsidR="004269D8" w:rsidRPr="004269D8" w:rsidTr="00F56FE9">
        <w:trPr>
          <w:trHeight w:val="999"/>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新闻宣传</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加强本单位网站、微信</w:t>
            </w:r>
            <w:r w:rsidRPr="004269D8">
              <w:rPr>
                <w:rFonts w:ascii="Times New Roman" w:eastAsia="仿宋" w:hAnsi="Times New Roman" w:cs="Times New Roman"/>
                <w:szCs w:val="21"/>
              </w:rPr>
              <w:t>/</w:t>
            </w:r>
            <w:r w:rsidRPr="004269D8">
              <w:rPr>
                <w:rFonts w:ascii="Times New Roman" w:eastAsia="仿宋" w:hAnsi="Times New Roman" w:cs="Times New Roman"/>
                <w:szCs w:val="21"/>
              </w:rPr>
              <w:t>微博等新媒体建设管理和横幅、橱窗、电子屏等宣传阵地建设情况；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报送新闻信息、选树本单位先进典型情况（新闻积分制）；</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790"/>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文化建设</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对学院文化建设进行系统规划，培育和打造学院特色文化项目情况；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127"/>
          <w:jc w:val="center"/>
        </w:trPr>
        <w:tc>
          <w:tcPr>
            <w:tcW w:w="2263" w:type="dxa"/>
            <w:vMerge w:val="restart"/>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三、组织建设</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（25分）</w:t>
            </w: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基层党组织建设</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院级党组织委员会设置及换届情况；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依规设置支部和开展换届工作情况；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教师党支部书记</w:t>
            </w:r>
            <w:r w:rsidRPr="004269D8">
              <w:rPr>
                <w:rFonts w:ascii="Times New Roman" w:eastAsia="仿宋" w:hAnsi="Times New Roman" w:cs="Times New Roman"/>
                <w:szCs w:val="21"/>
              </w:rPr>
              <w:t>“</w:t>
            </w:r>
            <w:r w:rsidRPr="004269D8">
              <w:rPr>
                <w:rFonts w:ascii="Times New Roman" w:eastAsia="仿宋" w:hAnsi="Times New Roman" w:cs="Times New Roman"/>
                <w:szCs w:val="21"/>
              </w:rPr>
              <w:t>双带头人</w:t>
            </w:r>
            <w:r w:rsidRPr="004269D8">
              <w:rPr>
                <w:rFonts w:ascii="Times New Roman" w:eastAsia="仿宋" w:hAnsi="Times New Roman" w:cs="Times New Roman"/>
                <w:szCs w:val="21"/>
              </w:rPr>
              <w:t>”</w:t>
            </w:r>
            <w:r w:rsidRPr="004269D8">
              <w:rPr>
                <w:rFonts w:ascii="Times New Roman" w:eastAsia="仿宋" w:hAnsi="Times New Roman" w:cs="Times New Roman"/>
                <w:szCs w:val="21"/>
              </w:rPr>
              <w:t>建设情况；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对党支部工作指导推动和考核情况；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702"/>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组织生活</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落实</w:t>
            </w:r>
            <w:r w:rsidRPr="004269D8">
              <w:rPr>
                <w:rFonts w:ascii="Times New Roman" w:eastAsia="仿宋" w:hAnsi="Times New Roman" w:cs="Times New Roman"/>
                <w:szCs w:val="21"/>
              </w:rPr>
              <w:t>“</w:t>
            </w:r>
            <w:r w:rsidRPr="004269D8">
              <w:rPr>
                <w:rFonts w:ascii="Times New Roman" w:eastAsia="仿宋" w:hAnsi="Times New Roman" w:cs="Times New Roman"/>
                <w:szCs w:val="21"/>
              </w:rPr>
              <w:t>三会一课</w:t>
            </w:r>
            <w:r w:rsidRPr="004269D8">
              <w:rPr>
                <w:rFonts w:ascii="Times New Roman" w:eastAsia="仿宋" w:hAnsi="Times New Roman" w:cs="Times New Roman"/>
                <w:szCs w:val="21"/>
              </w:rPr>
              <w:t>”</w:t>
            </w:r>
            <w:r w:rsidRPr="004269D8">
              <w:rPr>
                <w:rFonts w:ascii="Times New Roman" w:eastAsia="仿宋" w:hAnsi="Times New Roman" w:cs="Times New Roman"/>
                <w:szCs w:val="21"/>
              </w:rPr>
              <w:t>制度情况；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开展组织生活会和党员民主评议情况；</w:t>
            </w:r>
            <w:r w:rsidRPr="004269D8">
              <w:rPr>
                <w:rFonts w:ascii="Times New Roman" w:eastAsia="仿宋" w:hAnsi="Times New Roman" w:cs="Times New Roman"/>
                <w:szCs w:val="21"/>
              </w:rPr>
              <w:t xml:space="preserve"> </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406"/>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党员发展教育和管理</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严把入口关，严格执行党员发展各项制度情况；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党费收缴和使用、党员管理监督、党员基础信息管理等情况；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推进</w:t>
            </w:r>
            <w:r w:rsidRPr="004269D8">
              <w:rPr>
                <w:rFonts w:ascii="Times New Roman" w:eastAsia="仿宋" w:hAnsi="Times New Roman" w:cs="Times New Roman"/>
                <w:szCs w:val="21"/>
              </w:rPr>
              <w:t>“</w:t>
            </w:r>
            <w:r w:rsidRPr="004269D8">
              <w:rPr>
                <w:rFonts w:ascii="Times New Roman" w:eastAsia="仿宋" w:hAnsi="Times New Roman" w:cs="Times New Roman"/>
                <w:szCs w:val="21"/>
              </w:rPr>
              <w:t>两学一做</w:t>
            </w:r>
            <w:r w:rsidRPr="004269D8">
              <w:rPr>
                <w:rFonts w:ascii="Times New Roman" w:eastAsia="仿宋" w:hAnsi="Times New Roman" w:cs="Times New Roman"/>
                <w:szCs w:val="21"/>
              </w:rPr>
              <w:t>”</w:t>
            </w:r>
            <w:r w:rsidRPr="004269D8">
              <w:rPr>
                <w:rFonts w:ascii="Times New Roman" w:eastAsia="仿宋" w:hAnsi="Times New Roman" w:cs="Times New Roman"/>
                <w:szCs w:val="21"/>
              </w:rPr>
              <w:t>学习教育、开展</w:t>
            </w:r>
            <w:r w:rsidRPr="004269D8">
              <w:rPr>
                <w:rFonts w:ascii="Times New Roman" w:eastAsia="仿宋" w:hAnsi="Times New Roman" w:cs="Times New Roman"/>
                <w:szCs w:val="21"/>
              </w:rPr>
              <w:t>“</w:t>
            </w:r>
            <w:r w:rsidRPr="004269D8">
              <w:rPr>
                <w:rFonts w:ascii="Times New Roman" w:eastAsia="仿宋" w:hAnsi="Times New Roman" w:cs="Times New Roman"/>
                <w:szCs w:val="21"/>
              </w:rPr>
              <w:t>不忘初心、牢记使命</w:t>
            </w:r>
            <w:r w:rsidRPr="004269D8">
              <w:rPr>
                <w:rFonts w:ascii="Times New Roman" w:eastAsia="仿宋" w:hAnsi="Times New Roman" w:cs="Times New Roman"/>
                <w:szCs w:val="21"/>
              </w:rPr>
              <w:t>”</w:t>
            </w:r>
            <w:r w:rsidRPr="004269D8">
              <w:rPr>
                <w:rFonts w:ascii="Times New Roman" w:eastAsia="仿宋" w:hAnsi="Times New Roman" w:cs="Times New Roman"/>
                <w:szCs w:val="21"/>
              </w:rPr>
              <w:t>主题教育、发挥党员先锋模范作用情况；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高知群体中发展党员情况；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115"/>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干部队伍建设</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优秀年轻干部培养情况；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党务工作队伍建设情况；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干部选任制度建设及执行情况；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履行干部日常管理监督职责情况；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992"/>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统战群团离退休工作</w:t>
            </w:r>
          </w:p>
          <w:p w:rsidR="004269D8" w:rsidRPr="004269D8" w:rsidRDefault="004269D8" w:rsidP="00F56FE9">
            <w:pPr>
              <w:pStyle w:val="a3"/>
              <w:ind w:left="420" w:firstLineChars="0" w:firstLine="0"/>
              <w:jc w:val="left"/>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开展统一战线工作情况；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推动工会、共青团工作的情况，党建带团建工作开展情况；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szCs w:val="21"/>
              </w:rPr>
              <w:t>开展离退休人员工作情况，开展党内帮扶关怀工作情况；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szCs w:val="21"/>
              </w:rPr>
            </w:pPr>
          </w:p>
        </w:tc>
      </w:tr>
      <w:tr w:rsidR="004269D8" w:rsidRPr="004269D8" w:rsidTr="00F56FE9">
        <w:trPr>
          <w:trHeight w:val="1077"/>
          <w:jc w:val="center"/>
        </w:trPr>
        <w:tc>
          <w:tcPr>
            <w:tcW w:w="2263" w:type="dxa"/>
            <w:vMerge w:val="restart"/>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四、作风建设</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（10分）</w:t>
            </w:r>
          </w:p>
        </w:tc>
        <w:tc>
          <w:tcPr>
            <w:tcW w:w="3119" w:type="dxa"/>
            <w:vAlign w:val="center"/>
          </w:tcPr>
          <w:p w:rsidR="004269D8" w:rsidRPr="004269D8" w:rsidRDefault="004269D8" w:rsidP="004269D8">
            <w:pPr>
              <w:pStyle w:val="a3"/>
              <w:numPr>
                <w:ilvl w:val="0"/>
                <w:numId w:val="5"/>
              </w:numPr>
              <w:ind w:firstLineChars="0"/>
              <w:rPr>
                <w:rFonts w:ascii="Times New Roman" w:eastAsia="仿宋" w:hAnsi="Times New Roman" w:cs="Times New Roman"/>
                <w:szCs w:val="21"/>
              </w:rPr>
            </w:pPr>
            <w:r w:rsidRPr="004269D8">
              <w:rPr>
                <w:rFonts w:ascii="Times New Roman" w:eastAsia="仿宋" w:hAnsi="Times New Roman" w:cs="Times New Roman"/>
                <w:szCs w:val="21"/>
              </w:rPr>
              <w:t>落实中央八项规定及其实施细则精神</w:t>
            </w:r>
          </w:p>
          <w:p w:rsidR="004269D8" w:rsidRPr="004269D8" w:rsidRDefault="004269D8" w:rsidP="00F56FE9">
            <w:pPr>
              <w:pStyle w:val="a3"/>
              <w:ind w:left="420" w:firstLineChars="0" w:firstLine="0"/>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及时学习传达学校关于中央八项规定及其实施细则精神情况；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领导班子带头贯彻落实中央八项规定精神，发挥头雁效应，以上率下情况；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color w:val="000000"/>
                <w:szCs w:val="21"/>
              </w:rPr>
              <w:t>结合单位实际，坚决落实中央八项规定精神，按照学校要求认真开展自查自纠情况。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color w:val="000000"/>
                <w:szCs w:val="21"/>
              </w:rPr>
            </w:pPr>
          </w:p>
        </w:tc>
      </w:tr>
      <w:tr w:rsidR="004269D8" w:rsidRPr="004269D8" w:rsidTr="00F56FE9">
        <w:trPr>
          <w:trHeight w:val="867"/>
          <w:jc w:val="center"/>
        </w:trPr>
        <w:tc>
          <w:tcPr>
            <w:tcW w:w="2263" w:type="dxa"/>
            <w:vMerge/>
            <w:vAlign w:val="center"/>
          </w:tcPr>
          <w:p w:rsidR="004269D8" w:rsidRPr="004269D8" w:rsidRDefault="004269D8" w:rsidP="00F56FE9">
            <w:pPr>
              <w:jc w:val="center"/>
              <w:rPr>
                <w:rFonts w:asciiTheme="minorEastAsia" w:hAnsiTheme="minorEastAsia" w:cs="Times New Roman"/>
                <w:sz w:val="24"/>
              </w:rPr>
            </w:pPr>
          </w:p>
        </w:tc>
        <w:tc>
          <w:tcPr>
            <w:tcW w:w="3119" w:type="dxa"/>
            <w:vAlign w:val="center"/>
          </w:tcPr>
          <w:p w:rsidR="004269D8" w:rsidRPr="004269D8" w:rsidRDefault="004269D8" w:rsidP="004269D8">
            <w:pPr>
              <w:pStyle w:val="a3"/>
              <w:numPr>
                <w:ilvl w:val="0"/>
                <w:numId w:val="5"/>
              </w:numPr>
              <w:ind w:firstLineChars="0"/>
              <w:rPr>
                <w:rFonts w:ascii="Times New Roman" w:eastAsia="仿宋" w:hAnsi="Times New Roman" w:cs="Times New Roman"/>
                <w:szCs w:val="21"/>
              </w:rPr>
            </w:pPr>
            <w:r w:rsidRPr="004269D8">
              <w:rPr>
                <w:rFonts w:ascii="Times New Roman" w:eastAsia="仿宋" w:hAnsi="Times New Roman" w:cs="Times New Roman"/>
                <w:szCs w:val="21"/>
              </w:rPr>
              <w:t>查纠</w:t>
            </w:r>
            <w:r w:rsidRPr="004269D8">
              <w:rPr>
                <w:rFonts w:ascii="Times New Roman" w:eastAsia="仿宋" w:hAnsi="Times New Roman" w:cs="Times New Roman"/>
                <w:szCs w:val="21"/>
              </w:rPr>
              <w:t>“</w:t>
            </w:r>
            <w:r w:rsidRPr="004269D8">
              <w:rPr>
                <w:rFonts w:ascii="Times New Roman" w:eastAsia="仿宋" w:hAnsi="Times New Roman" w:cs="Times New Roman"/>
                <w:szCs w:val="21"/>
              </w:rPr>
              <w:t>四风问题</w:t>
            </w:r>
            <w:r w:rsidRPr="004269D8">
              <w:rPr>
                <w:rFonts w:ascii="Times New Roman" w:eastAsia="仿宋" w:hAnsi="Times New Roman" w:cs="Times New Roman"/>
                <w:szCs w:val="21"/>
              </w:rPr>
              <w:t>”</w:t>
            </w:r>
          </w:p>
          <w:p w:rsidR="004269D8" w:rsidRPr="004269D8" w:rsidRDefault="004269D8" w:rsidP="00F56FE9">
            <w:pPr>
              <w:pStyle w:val="a3"/>
              <w:ind w:left="420" w:firstLineChars="0" w:firstLine="0"/>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查纠</w:t>
            </w:r>
            <w:r w:rsidRPr="004269D8">
              <w:rPr>
                <w:rFonts w:ascii="Times New Roman" w:eastAsia="仿宋" w:hAnsi="Times New Roman" w:cs="Times New Roman"/>
                <w:color w:val="000000"/>
                <w:szCs w:val="21"/>
              </w:rPr>
              <w:t>“</w:t>
            </w:r>
            <w:r w:rsidRPr="004269D8">
              <w:rPr>
                <w:rFonts w:ascii="Times New Roman" w:eastAsia="仿宋" w:hAnsi="Times New Roman" w:cs="Times New Roman"/>
                <w:color w:val="000000"/>
                <w:szCs w:val="21"/>
              </w:rPr>
              <w:t>四风</w:t>
            </w:r>
            <w:r w:rsidRPr="004269D8">
              <w:rPr>
                <w:rFonts w:ascii="Times New Roman" w:eastAsia="仿宋" w:hAnsi="Times New Roman" w:cs="Times New Roman"/>
                <w:color w:val="000000"/>
                <w:szCs w:val="21"/>
              </w:rPr>
              <w:t>”</w:t>
            </w:r>
            <w:r w:rsidRPr="004269D8">
              <w:rPr>
                <w:rFonts w:ascii="Times New Roman" w:eastAsia="仿宋" w:hAnsi="Times New Roman" w:cs="Times New Roman"/>
                <w:color w:val="000000"/>
                <w:szCs w:val="21"/>
              </w:rPr>
              <w:t>突出问题及新变种新表现情况；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加强日常监督和重要时间节点监督提醒情况；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color w:val="000000"/>
                <w:szCs w:val="21"/>
              </w:rPr>
              <w:t>认真开展形式主义官僚主义问题自查自纠、专项整治情况。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color w:val="000000"/>
                <w:szCs w:val="21"/>
              </w:rPr>
            </w:pPr>
          </w:p>
        </w:tc>
      </w:tr>
      <w:tr w:rsidR="004269D8" w:rsidRPr="004269D8" w:rsidTr="00F56FE9">
        <w:trPr>
          <w:trHeight w:val="1214"/>
          <w:jc w:val="center"/>
        </w:trPr>
        <w:tc>
          <w:tcPr>
            <w:tcW w:w="2263" w:type="dxa"/>
            <w:vMerge w:val="restart"/>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五、纪律建设和推进反腐败工作</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（15分）</w:t>
            </w:r>
          </w:p>
        </w:tc>
        <w:tc>
          <w:tcPr>
            <w:tcW w:w="3119" w:type="dxa"/>
            <w:vAlign w:val="center"/>
          </w:tcPr>
          <w:p w:rsidR="004269D8" w:rsidRPr="004269D8" w:rsidRDefault="004269D8" w:rsidP="004269D8">
            <w:pPr>
              <w:pStyle w:val="a3"/>
              <w:numPr>
                <w:ilvl w:val="0"/>
                <w:numId w:val="5"/>
              </w:numPr>
              <w:ind w:firstLineChars="0"/>
              <w:rPr>
                <w:rFonts w:ascii="Times New Roman" w:eastAsia="仿宋" w:hAnsi="Times New Roman" w:cs="Times New Roman"/>
                <w:szCs w:val="21"/>
              </w:rPr>
            </w:pPr>
            <w:r w:rsidRPr="004269D8">
              <w:rPr>
                <w:rFonts w:ascii="Times New Roman" w:eastAsia="仿宋" w:hAnsi="Times New Roman" w:cs="Times New Roman"/>
                <w:szCs w:val="21"/>
              </w:rPr>
              <w:t>纪律教育和廉洁文化建设</w:t>
            </w:r>
          </w:p>
          <w:p w:rsidR="004269D8" w:rsidRPr="004269D8" w:rsidRDefault="004269D8" w:rsidP="00F56FE9">
            <w:pPr>
              <w:pStyle w:val="a3"/>
              <w:ind w:left="420" w:firstLineChars="0" w:firstLine="0"/>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10</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开展党章党规党纪、校纪校规和法规制度教育情况；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将反腐倡廉教育和廉洁价值观融入干部教师和学生思想政治教育情况；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color w:val="000000"/>
                <w:szCs w:val="21"/>
              </w:rPr>
              <w:t>将廉洁文化建设纳入学院文化建设情况。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color w:val="000000"/>
                <w:szCs w:val="21"/>
              </w:rPr>
            </w:pPr>
          </w:p>
        </w:tc>
      </w:tr>
      <w:tr w:rsidR="004269D8" w:rsidRPr="004269D8" w:rsidTr="00F56FE9">
        <w:trPr>
          <w:trHeight w:val="1401"/>
          <w:jc w:val="center"/>
        </w:trPr>
        <w:tc>
          <w:tcPr>
            <w:tcW w:w="2263" w:type="dxa"/>
            <w:vMerge/>
            <w:vAlign w:val="center"/>
          </w:tcPr>
          <w:p w:rsidR="004269D8" w:rsidRPr="004269D8" w:rsidRDefault="004269D8" w:rsidP="00F56FE9">
            <w:pPr>
              <w:jc w:val="center"/>
              <w:rPr>
                <w:rFonts w:asciiTheme="minorEastAsia" w:hAnsiTheme="minorEastAsia" w:cs="Times New Roman"/>
                <w:b/>
                <w:sz w:val="24"/>
              </w:rPr>
            </w:pPr>
          </w:p>
        </w:tc>
        <w:tc>
          <w:tcPr>
            <w:tcW w:w="3119" w:type="dxa"/>
            <w:vAlign w:val="center"/>
          </w:tcPr>
          <w:p w:rsidR="004269D8" w:rsidRPr="004269D8" w:rsidRDefault="004269D8" w:rsidP="004269D8">
            <w:pPr>
              <w:pStyle w:val="a3"/>
              <w:numPr>
                <w:ilvl w:val="0"/>
                <w:numId w:val="5"/>
              </w:numPr>
              <w:ind w:firstLineChars="0"/>
              <w:rPr>
                <w:rFonts w:ascii="Times New Roman" w:eastAsia="仿宋" w:hAnsi="Times New Roman" w:cs="Times New Roman"/>
                <w:szCs w:val="21"/>
              </w:rPr>
            </w:pPr>
            <w:r w:rsidRPr="004269D8">
              <w:rPr>
                <w:rFonts w:ascii="Times New Roman" w:eastAsia="仿宋" w:hAnsi="Times New Roman" w:cs="Times New Roman"/>
                <w:szCs w:val="21"/>
              </w:rPr>
              <w:t>纪律执行与保持反腐败高压态势</w:t>
            </w:r>
          </w:p>
          <w:p w:rsidR="004269D8" w:rsidRPr="004269D8" w:rsidRDefault="004269D8" w:rsidP="00F56FE9">
            <w:pPr>
              <w:pStyle w:val="a3"/>
              <w:ind w:left="420" w:firstLineChars="0" w:firstLine="0"/>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领导干部带头执行纪律有关规定；</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坚持抓早抓小，实践运用监督执纪第一种形态情况；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及时妥善处理本单位接收的或上级交办的信访情况；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廉政风险防控动态管理情况；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color w:val="000000"/>
                <w:szCs w:val="21"/>
              </w:rPr>
              <w:t>落实保密工作责任制情况。</w:t>
            </w:r>
          </w:p>
        </w:tc>
        <w:tc>
          <w:tcPr>
            <w:tcW w:w="1276" w:type="dxa"/>
            <w:vAlign w:val="center"/>
          </w:tcPr>
          <w:p w:rsidR="004269D8" w:rsidRPr="004269D8" w:rsidRDefault="004269D8" w:rsidP="00F56FE9">
            <w:pPr>
              <w:pStyle w:val="a3"/>
              <w:spacing w:line="250" w:lineRule="exact"/>
              <w:ind w:left="420" w:firstLineChars="0" w:firstLine="0"/>
              <w:jc w:val="left"/>
              <w:rPr>
                <w:rFonts w:ascii="Times New Roman" w:eastAsia="仿宋" w:hAnsi="Times New Roman" w:cs="Times New Roman"/>
                <w:color w:val="000000"/>
                <w:szCs w:val="21"/>
              </w:rPr>
            </w:pPr>
          </w:p>
        </w:tc>
      </w:tr>
      <w:tr w:rsidR="004269D8" w:rsidRPr="004269D8" w:rsidTr="00F56FE9">
        <w:trPr>
          <w:trHeight w:val="1138"/>
          <w:jc w:val="center"/>
        </w:trPr>
        <w:tc>
          <w:tcPr>
            <w:tcW w:w="2263" w:type="dxa"/>
            <w:vAlign w:val="center"/>
          </w:tcPr>
          <w:p w:rsidR="004269D8" w:rsidRPr="004269D8" w:rsidRDefault="004269D8" w:rsidP="00F56FE9">
            <w:pPr>
              <w:pStyle w:val="a3"/>
              <w:ind w:firstLineChars="0" w:firstLine="0"/>
              <w:jc w:val="center"/>
              <w:rPr>
                <w:rFonts w:asciiTheme="minorEastAsia" w:hAnsiTheme="minorEastAsia" w:cs="Times New Roman"/>
                <w:b/>
                <w:sz w:val="24"/>
              </w:rPr>
            </w:pPr>
            <w:r w:rsidRPr="004269D8">
              <w:rPr>
                <w:rFonts w:asciiTheme="minorEastAsia" w:hAnsiTheme="minorEastAsia" w:cs="Times New Roman"/>
                <w:b/>
                <w:sz w:val="24"/>
              </w:rPr>
              <w:t>六、落实巡视巡察整改工作</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（5分）</w:t>
            </w:r>
          </w:p>
        </w:tc>
        <w:tc>
          <w:tcPr>
            <w:tcW w:w="3119" w:type="dxa"/>
            <w:vAlign w:val="center"/>
          </w:tcPr>
          <w:p w:rsidR="004269D8" w:rsidRPr="004269D8" w:rsidRDefault="004269D8" w:rsidP="004269D8">
            <w:pPr>
              <w:pStyle w:val="a3"/>
              <w:numPr>
                <w:ilvl w:val="0"/>
                <w:numId w:val="5"/>
              </w:numPr>
              <w:ind w:firstLineChars="0"/>
              <w:rPr>
                <w:rFonts w:ascii="Times New Roman" w:eastAsia="仿宋" w:hAnsi="Times New Roman" w:cs="Times New Roman"/>
                <w:szCs w:val="21"/>
              </w:rPr>
            </w:pPr>
            <w:r w:rsidRPr="004269D8">
              <w:rPr>
                <w:rFonts w:ascii="Times New Roman" w:eastAsia="仿宋" w:hAnsi="Times New Roman" w:cs="Times New Roman"/>
                <w:szCs w:val="21"/>
              </w:rPr>
              <w:t>履行主体责任，落实巡视巡察要求</w:t>
            </w:r>
          </w:p>
          <w:p w:rsidR="004269D8" w:rsidRPr="004269D8" w:rsidRDefault="004269D8" w:rsidP="00F56FE9">
            <w:pPr>
              <w:pStyle w:val="a3"/>
              <w:ind w:left="420" w:firstLineChars="0" w:firstLine="0"/>
              <w:rPr>
                <w:rFonts w:ascii="Times New Roman" w:eastAsia="仿宋" w:hAnsi="Times New Roman" w:cs="Times New Roman"/>
                <w:szCs w:val="21"/>
              </w:rPr>
            </w:pPr>
            <w:r w:rsidRPr="004269D8">
              <w:rPr>
                <w:rFonts w:ascii="Times New Roman" w:eastAsia="仿宋" w:hAnsi="Times New Roman" w:cs="Times New Roman"/>
                <w:szCs w:val="21"/>
              </w:rPr>
              <w:t>（</w:t>
            </w:r>
            <w:r w:rsidRPr="004269D8">
              <w:rPr>
                <w:rFonts w:ascii="Times New Roman" w:eastAsia="仿宋" w:hAnsi="Times New Roman" w:cs="Times New Roman"/>
                <w:szCs w:val="21"/>
              </w:rPr>
              <w:t>5</w:t>
            </w:r>
            <w:r w:rsidRPr="004269D8">
              <w:rPr>
                <w:rFonts w:ascii="Times New Roman" w:eastAsia="仿宋" w:hAnsi="Times New Roman" w:cs="Times New Roman"/>
                <w:szCs w:val="21"/>
              </w:rPr>
              <w:t>分）</w:t>
            </w:r>
          </w:p>
        </w:tc>
        <w:tc>
          <w:tcPr>
            <w:tcW w:w="7229" w:type="dxa"/>
            <w:vAlign w:val="center"/>
          </w:tcPr>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传达学习上级巡视巡察工作要求情况；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传达首轮巡察工作通报情况；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结合实际开展自查自纠情况；</w:t>
            </w:r>
          </w:p>
          <w:p w:rsidR="004269D8" w:rsidRPr="004269D8" w:rsidRDefault="004269D8" w:rsidP="004269D8">
            <w:pPr>
              <w:pStyle w:val="a3"/>
              <w:numPr>
                <w:ilvl w:val="0"/>
                <w:numId w:val="6"/>
              </w:numPr>
              <w:spacing w:line="240" w:lineRule="exact"/>
              <w:ind w:firstLineChars="0"/>
              <w:jc w:val="left"/>
              <w:rPr>
                <w:rFonts w:ascii="Times New Roman" w:eastAsia="仿宋" w:hAnsi="Times New Roman" w:cs="Times New Roman"/>
                <w:szCs w:val="21"/>
              </w:rPr>
            </w:pPr>
            <w:r w:rsidRPr="004269D8">
              <w:rPr>
                <w:rFonts w:ascii="Times New Roman" w:eastAsia="仿宋" w:hAnsi="Times New Roman" w:cs="Times New Roman"/>
                <w:color w:val="000000"/>
                <w:szCs w:val="21"/>
              </w:rPr>
              <w:t>接受巡察单位落实巡察整改情况。</w:t>
            </w:r>
          </w:p>
        </w:tc>
        <w:tc>
          <w:tcPr>
            <w:tcW w:w="1276" w:type="dxa"/>
            <w:vAlign w:val="center"/>
          </w:tcPr>
          <w:p w:rsidR="004269D8" w:rsidRPr="004269D8" w:rsidRDefault="004269D8" w:rsidP="00F56FE9">
            <w:pPr>
              <w:spacing w:line="250" w:lineRule="exact"/>
              <w:ind w:left="420"/>
              <w:jc w:val="left"/>
              <w:rPr>
                <w:rFonts w:ascii="Times New Roman" w:eastAsia="仿宋" w:hAnsi="Times New Roman" w:cs="Times New Roman"/>
                <w:color w:val="000000"/>
                <w:szCs w:val="21"/>
              </w:rPr>
            </w:pPr>
          </w:p>
        </w:tc>
      </w:tr>
      <w:tr w:rsidR="004269D8" w:rsidRPr="004269D8" w:rsidTr="00F56FE9">
        <w:trPr>
          <w:trHeight w:val="71"/>
          <w:jc w:val="center"/>
        </w:trPr>
        <w:tc>
          <w:tcPr>
            <w:tcW w:w="2263" w:type="dxa"/>
            <w:vAlign w:val="center"/>
          </w:tcPr>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七、加分项</w:t>
            </w:r>
          </w:p>
          <w:p w:rsidR="004269D8" w:rsidRPr="004269D8" w:rsidRDefault="004269D8" w:rsidP="00F56FE9">
            <w:pPr>
              <w:jc w:val="center"/>
              <w:rPr>
                <w:rFonts w:asciiTheme="minorEastAsia" w:hAnsiTheme="minorEastAsia" w:cs="Times New Roman"/>
                <w:b/>
                <w:sz w:val="24"/>
              </w:rPr>
            </w:pPr>
            <w:r w:rsidRPr="004269D8">
              <w:rPr>
                <w:rFonts w:asciiTheme="minorEastAsia" w:hAnsiTheme="minorEastAsia" w:cs="Times New Roman"/>
                <w:b/>
                <w:sz w:val="24"/>
              </w:rPr>
              <w:t>（不超过10分）</w:t>
            </w:r>
          </w:p>
        </w:tc>
        <w:tc>
          <w:tcPr>
            <w:tcW w:w="3119" w:type="dxa"/>
            <w:vAlign w:val="center"/>
          </w:tcPr>
          <w:p w:rsidR="004269D8" w:rsidRPr="004269D8" w:rsidRDefault="004269D8" w:rsidP="00F56FE9">
            <w:pPr>
              <w:rPr>
                <w:rFonts w:ascii="Times New Roman" w:eastAsia="仿宋" w:hAnsi="Times New Roman" w:cs="Times New Roman"/>
                <w:szCs w:val="21"/>
              </w:rPr>
            </w:pPr>
            <w:r w:rsidRPr="004269D8">
              <w:rPr>
                <w:rFonts w:ascii="Times New Roman" w:eastAsia="仿宋" w:hAnsi="Times New Roman" w:cs="Times New Roman"/>
                <w:szCs w:val="21"/>
              </w:rPr>
              <w:t>获得省部级以上党建和思想政治工作相关奖项、荣誉和先进模范人物，最多加</w:t>
            </w:r>
            <w:r w:rsidRPr="004269D8">
              <w:rPr>
                <w:rFonts w:ascii="Times New Roman" w:eastAsia="仿宋" w:hAnsi="Times New Roman" w:cs="Times New Roman"/>
                <w:szCs w:val="21"/>
              </w:rPr>
              <w:t>10</w:t>
            </w:r>
            <w:r w:rsidRPr="004269D8">
              <w:rPr>
                <w:rFonts w:ascii="Times New Roman" w:eastAsia="仿宋" w:hAnsi="Times New Roman" w:cs="Times New Roman"/>
                <w:szCs w:val="21"/>
              </w:rPr>
              <w:t>分。</w:t>
            </w:r>
          </w:p>
        </w:tc>
        <w:tc>
          <w:tcPr>
            <w:tcW w:w="7229" w:type="dxa"/>
            <w:vAlign w:val="center"/>
          </w:tcPr>
          <w:p w:rsidR="004269D8" w:rsidRPr="004269D8" w:rsidRDefault="004269D8" w:rsidP="00F56FE9">
            <w:pPr>
              <w:spacing w:line="240" w:lineRule="exact"/>
              <w:jc w:val="left"/>
              <w:rPr>
                <w:rFonts w:ascii="Times New Roman" w:eastAsia="仿宋" w:hAnsi="Times New Roman" w:cs="Times New Roman"/>
                <w:color w:val="000000"/>
                <w:szCs w:val="21"/>
              </w:rPr>
            </w:pPr>
            <w:r w:rsidRPr="004269D8">
              <w:rPr>
                <w:rFonts w:ascii="Times New Roman" w:eastAsia="仿宋" w:hAnsi="Times New Roman" w:cs="Times New Roman"/>
                <w:color w:val="000000"/>
                <w:szCs w:val="21"/>
              </w:rPr>
              <w:t>具体事项：</w:t>
            </w:r>
          </w:p>
        </w:tc>
        <w:tc>
          <w:tcPr>
            <w:tcW w:w="1276" w:type="dxa"/>
            <w:vAlign w:val="center"/>
          </w:tcPr>
          <w:p w:rsidR="004269D8" w:rsidRPr="004269D8" w:rsidRDefault="004269D8" w:rsidP="00F56FE9">
            <w:pPr>
              <w:spacing w:line="240" w:lineRule="exact"/>
              <w:ind w:firstLineChars="200" w:firstLine="420"/>
              <w:jc w:val="left"/>
              <w:rPr>
                <w:rFonts w:ascii="Times New Roman" w:eastAsia="仿宋" w:hAnsi="Times New Roman" w:cs="Times New Roman"/>
                <w:color w:val="000000"/>
                <w:szCs w:val="21"/>
              </w:rPr>
            </w:pPr>
          </w:p>
        </w:tc>
      </w:tr>
      <w:tr w:rsidR="004269D8" w:rsidRPr="004269D8" w:rsidTr="00F56FE9">
        <w:trPr>
          <w:trHeight w:val="721"/>
          <w:jc w:val="center"/>
        </w:trPr>
        <w:tc>
          <w:tcPr>
            <w:tcW w:w="12611" w:type="dxa"/>
            <w:gridSpan w:val="3"/>
            <w:vAlign w:val="center"/>
          </w:tcPr>
          <w:p w:rsidR="004269D8" w:rsidRPr="004269D8" w:rsidRDefault="004269D8" w:rsidP="00F56FE9">
            <w:pPr>
              <w:jc w:val="center"/>
              <w:rPr>
                <w:rFonts w:ascii="Times New Roman" w:eastAsia="仿宋" w:hAnsi="Times New Roman" w:cs="Times New Roman"/>
                <w:b/>
                <w:color w:val="000000"/>
                <w:sz w:val="24"/>
              </w:rPr>
            </w:pPr>
            <w:r w:rsidRPr="004269D8">
              <w:rPr>
                <w:rFonts w:ascii="Times New Roman" w:eastAsia="仿宋" w:hAnsi="Times New Roman" w:cs="Times New Roman"/>
                <w:b/>
                <w:color w:val="000000"/>
                <w:sz w:val="28"/>
              </w:rPr>
              <w:t>总分</w:t>
            </w:r>
          </w:p>
        </w:tc>
        <w:tc>
          <w:tcPr>
            <w:tcW w:w="1276" w:type="dxa"/>
            <w:vAlign w:val="center"/>
          </w:tcPr>
          <w:p w:rsidR="004269D8" w:rsidRPr="004269D8" w:rsidRDefault="004269D8" w:rsidP="00F56FE9">
            <w:pPr>
              <w:spacing w:line="240" w:lineRule="exact"/>
              <w:ind w:firstLineChars="200" w:firstLine="480"/>
              <w:jc w:val="left"/>
              <w:rPr>
                <w:rFonts w:ascii="Times New Roman" w:eastAsia="仿宋" w:hAnsi="Times New Roman" w:cs="Times New Roman"/>
                <w:color w:val="000000"/>
                <w:sz w:val="24"/>
              </w:rPr>
            </w:pPr>
          </w:p>
        </w:tc>
      </w:tr>
    </w:tbl>
    <w:p w:rsidR="004269D8" w:rsidRPr="004269D8" w:rsidRDefault="004269D8" w:rsidP="004269D8">
      <w:pPr>
        <w:rPr>
          <w:rFonts w:ascii="Times New Roman" w:hAnsi="Times New Roman" w:cs="Times New Roman"/>
        </w:rPr>
      </w:pPr>
    </w:p>
    <w:p w:rsidR="004269D8" w:rsidRPr="004269D8" w:rsidRDefault="004269D8" w:rsidP="004269D8">
      <w:pPr>
        <w:rPr>
          <w:rFonts w:ascii="Times New Roman" w:hAnsi="Times New Roman" w:cs="Times New Roman"/>
        </w:rPr>
        <w:sectPr w:rsidR="004269D8" w:rsidRPr="004269D8" w:rsidSect="00A15D56">
          <w:pgSz w:w="16838" w:h="11906" w:orient="landscape"/>
          <w:pgMar w:top="1134" w:right="1474" w:bottom="1134" w:left="1588" w:header="851" w:footer="992" w:gutter="0"/>
          <w:cols w:space="425"/>
          <w:docGrid w:type="lines" w:linePitch="312"/>
        </w:sectPr>
      </w:pPr>
    </w:p>
    <w:p w:rsidR="004269D8" w:rsidRPr="004269D8" w:rsidRDefault="004269D8" w:rsidP="004269D8">
      <w:pPr>
        <w:adjustRightInd w:val="0"/>
        <w:snapToGrid w:val="0"/>
        <w:spacing w:line="578" w:lineRule="exact"/>
        <w:rPr>
          <w:rFonts w:ascii="Times New Roman" w:eastAsia="黑体" w:hAnsi="Times New Roman" w:cs="Times New Roman"/>
          <w:kern w:val="32"/>
          <w:sz w:val="32"/>
        </w:rPr>
      </w:pPr>
      <w:r w:rsidRPr="004269D8">
        <w:rPr>
          <w:rFonts w:ascii="Times New Roman" w:eastAsia="黑体" w:hAnsi="Times New Roman" w:cs="Times New Roman"/>
          <w:kern w:val="32"/>
          <w:sz w:val="32"/>
        </w:rPr>
        <w:lastRenderedPageBreak/>
        <w:t>附件</w:t>
      </w:r>
      <w:r w:rsidRPr="004269D8">
        <w:rPr>
          <w:rFonts w:ascii="Times New Roman" w:eastAsia="黑体" w:hAnsi="Times New Roman" w:cs="Times New Roman"/>
          <w:kern w:val="32"/>
          <w:sz w:val="32"/>
        </w:rPr>
        <w:t>3</w:t>
      </w:r>
    </w:p>
    <w:p w:rsidR="004269D8" w:rsidRPr="004269D8" w:rsidRDefault="004269D8" w:rsidP="004269D8">
      <w:pPr>
        <w:spacing w:line="578" w:lineRule="exact"/>
        <w:jc w:val="center"/>
        <w:rPr>
          <w:rFonts w:ascii="Times New Roman" w:eastAsia="方正小标宋简体" w:hAnsi="Times New Roman" w:cs="Times New Roman"/>
          <w:sz w:val="44"/>
          <w:szCs w:val="44"/>
        </w:rPr>
      </w:pPr>
      <w:r w:rsidRPr="004269D8">
        <w:rPr>
          <w:rFonts w:ascii="Times New Roman" w:eastAsia="方正小标宋简体" w:hAnsi="Times New Roman" w:cs="Times New Roman"/>
          <w:sz w:val="44"/>
          <w:szCs w:val="44"/>
        </w:rPr>
        <w:t>××</w:t>
      </w:r>
      <w:r w:rsidRPr="004269D8">
        <w:rPr>
          <w:rFonts w:ascii="Times New Roman" w:eastAsia="方正小标宋简体" w:hAnsi="Times New Roman" w:cs="Times New Roman"/>
          <w:sz w:val="44"/>
          <w:szCs w:val="44"/>
        </w:rPr>
        <w:t>学院</w:t>
      </w:r>
      <w:r w:rsidRPr="004269D8">
        <w:rPr>
          <w:rFonts w:ascii="Times New Roman" w:eastAsia="方正小标宋简体" w:hAnsi="Times New Roman" w:cs="Times New Roman"/>
          <w:sz w:val="44"/>
          <w:szCs w:val="44"/>
        </w:rPr>
        <w:t>2019</w:t>
      </w:r>
      <w:r w:rsidRPr="004269D8">
        <w:rPr>
          <w:rFonts w:ascii="Times New Roman" w:eastAsia="方正小标宋简体" w:hAnsi="Times New Roman" w:cs="Times New Roman"/>
          <w:sz w:val="44"/>
          <w:szCs w:val="44"/>
        </w:rPr>
        <w:t>年度</w:t>
      </w:r>
    </w:p>
    <w:p w:rsidR="004269D8" w:rsidRPr="004269D8" w:rsidRDefault="004269D8" w:rsidP="004269D8">
      <w:pPr>
        <w:spacing w:line="578" w:lineRule="exact"/>
        <w:jc w:val="center"/>
        <w:rPr>
          <w:rFonts w:ascii="Times New Roman" w:eastAsia="方正小标宋简体" w:hAnsi="Times New Roman" w:cs="Times New Roman"/>
          <w:sz w:val="44"/>
          <w:szCs w:val="44"/>
        </w:rPr>
      </w:pPr>
      <w:r w:rsidRPr="004269D8">
        <w:rPr>
          <w:rFonts w:ascii="Times New Roman" w:eastAsia="方正小标宋简体" w:hAnsi="Times New Roman" w:cs="Times New Roman"/>
          <w:sz w:val="44"/>
          <w:szCs w:val="44"/>
        </w:rPr>
        <w:t>全面从严治党工作总结报告</w:t>
      </w:r>
    </w:p>
    <w:p w:rsidR="004269D8" w:rsidRPr="004269D8" w:rsidRDefault="004269D8" w:rsidP="004269D8">
      <w:pPr>
        <w:overflowPunct w:val="0"/>
        <w:snapToGrid w:val="0"/>
        <w:spacing w:line="578" w:lineRule="exact"/>
        <w:ind w:leftChars="-47" w:left="-99" w:rightChars="-31" w:right="-65" w:firstLine="600"/>
        <w:jc w:val="center"/>
        <w:rPr>
          <w:rFonts w:ascii="Times New Roman" w:eastAsia="楷体_GB2312" w:hAnsi="Times New Roman" w:cs="Times New Roman"/>
          <w:sz w:val="32"/>
          <w:szCs w:val="36"/>
        </w:rPr>
      </w:pPr>
      <w:r w:rsidRPr="004269D8">
        <w:rPr>
          <w:rFonts w:ascii="Times New Roman" w:eastAsia="楷体_GB2312" w:hAnsi="Times New Roman" w:cs="Times New Roman"/>
          <w:sz w:val="32"/>
          <w:szCs w:val="36"/>
        </w:rPr>
        <w:t>(</w:t>
      </w:r>
      <w:r w:rsidRPr="004269D8">
        <w:rPr>
          <w:rFonts w:ascii="Times New Roman" w:eastAsia="楷体_GB2312" w:hAnsi="Times New Roman" w:cs="Times New Roman"/>
          <w:sz w:val="32"/>
          <w:szCs w:val="36"/>
        </w:rPr>
        <w:t>大标题，字体为方正小标宋简体二号</w:t>
      </w:r>
      <w:r w:rsidRPr="004269D8">
        <w:rPr>
          <w:rFonts w:ascii="Times New Roman" w:eastAsia="楷体_GB2312" w:hAnsi="Times New Roman" w:cs="Times New Roman"/>
          <w:sz w:val="32"/>
          <w:szCs w:val="36"/>
        </w:rPr>
        <w:t>)</w:t>
      </w:r>
    </w:p>
    <w:p w:rsidR="004269D8" w:rsidRPr="004269D8" w:rsidRDefault="004269D8" w:rsidP="004269D8">
      <w:pPr>
        <w:overflowPunct w:val="0"/>
        <w:snapToGrid w:val="0"/>
        <w:spacing w:line="578" w:lineRule="exact"/>
        <w:ind w:firstLineChars="200" w:firstLine="640"/>
        <w:rPr>
          <w:rFonts w:ascii="Times New Roman" w:eastAsia="方正小标宋简体" w:hAnsi="Times New Roman" w:cs="Times New Roman"/>
          <w:sz w:val="32"/>
          <w:szCs w:val="32"/>
        </w:rPr>
      </w:pPr>
      <w:r w:rsidRPr="004269D8">
        <w:rPr>
          <w:rFonts w:ascii="Times New Roman" w:eastAsia="仿宋_GB2312" w:hAnsi="Times New Roman" w:cs="Times New Roman"/>
          <w:sz w:val="32"/>
          <w:szCs w:val="32"/>
        </w:rPr>
        <w:t>××××××××××××××××××××××××××××××××××××××××××××</w:t>
      </w:r>
      <w:r w:rsidRPr="004269D8">
        <w:rPr>
          <w:rFonts w:ascii="Times New Roman" w:eastAsia="仿宋_GB2312" w:hAnsi="Times New Roman" w:cs="Times New Roman"/>
          <w:sz w:val="32"/>
          <w:szCs w:val="32"/>
        </w:rPr>
        <w:t>（概述院级党组织基本情况，字体为仿宋</w:t>
      </w:r>
      <w:r w:rsidRPr="004269D8">
        <w:rPr>
          <w:rFonts w:ascii="Times New Roman" w:eastAsia="仿宋_GB2312" w:hAnsi="Times New Roman" w:cs="Times New Roman"/>
          <w:sz w:val="32"/>
          <w:szCs w:val="32"/>
        </w:rPr>
        <w:t>_GB2312</w:t>
      </w:r>
      <w:r w:rsidRPr="004269D8">
        <w:rPr>
          <w:rFonts w:ascii="Times New Roman" w:eastAsia="仿宋_GB2312" w:hAnsi="Times New Roman" w:cs="Times New Roman"/>
          <w:sz w:val="32"/>
          <w:szCs w:val="32"/>
        </w:rPr>
        <w:t>，三号）</w:t>
      </w:r>
    </w:p>
    <w:p w:rsidR="004269D8" w:rsidRPr="00BB6447" w:rsidRDefault="004269D8" w:rsidP="00BB6447">
      <w:pPr>
        <w:pStyle w:val="a3"/>
        <w:numPr>
          <w:ilvl w:val="0"/>
          <w:numId w:val="7"/>
        </w:numPr>
        <w:overflowPunct w:val="0"/>
        <w:snapToGrid w:val="0"/>
        <w:spacing w:line="578" w:lineRule="exact"/>
        <w:ind w:firstLineChars="0"/>
        <w:rPr>
          <w:rFonts w:ascii="Times New Roman" w:eastAsia="黑体" w:hAnsi="Times New Roman" w:cs="Times New Roman"/>
          <w:sz w:val="32"/>
          <w:szCs w:val="32"/>
        </w:rPr>
      </w:pPr>
      <w:r w:rsidRPr="00BB6447">
        <w:rPr>
          <w:rFonts w:ascii="Times New Roman" w:eastAsia="黑体" w:hAnsi="Times New Roman" w:cs="Times New Roman"/>
          <w:sz w:val="32"/>
          <w:szCs w:val="32"/>
        </w:rPr>
        <w:t>政治建设（字体黑体，三号）</w:t>
      </w:r>
    </w:p>
    <w:p w:rsidR="00BB6447" w:rsidRDefault="004269D8" w:rsidP="00BB6447">
      <w:pPr>
        <w:overflowPunct w:val="0"/>
        <w:snapToGrid w:val="0"/>
        <w:spacing w:line="578" w:lineRule="exact"/>
        <w:ind w:firstLineChars="200" w:firstLine="640"/>
        <w:rPr>
          <w:rFonts w:ascii="Times New Roman" w:eastAsia="楷体_GB2312" w:hAnsi="Times New Roman" w:cs="Times New Roman"/>
          <w:sz w:val="32"/>
          <w:szCs w:val="32"/>
        </w:rPr>
      </w:pPr>
      <w:r w:rsidRPr="004269D8">
        <w:rPr>
          <w:rFonts w:ascii="Times New Roman" w:eastAsia="楷体_GB2312" w:hAnsi="Times New Roman" w:cs="Times New Roman"/>
          <w:sz w:val="32"/>
          <w:szCs w:val="32"/>
        </w:rPr>
        <w:t>（一）</w:t>
      </w:r>
      <w:r w:rsidRPr="004269D8">
        <w:rPr>
          <w:rFonts w:ascii="Times New Roman" w:eastAsia="楷体_GB2312" w:hAnsi="Times New Roman" w:cs="Times New Roman"/>
          <w:sz w:val="32"/>
          <w:szCs w:val="32"/>
        </w:rPr>
        <w:t>××××(</w:t>
      </w:r>
      <w:r w:rsidRPr="004269D8">
        <w:rPr>
          <w:rFonts w:ascii="Times New Roman" w:eastAsia="楷体_GB2312" w:hAnsi="Times New Roman" w:cs="Times New Roman"/>
          <w:sz w:val="32"/>
          <w:szCs w:val="32"/>
        </w:rPr>
        <w:t>字体楷体</w:t>
      </w:r>
      <w:r w:rsidRPr="004269D8">
        <w:rPr>
          <w:rFonts w:ascii="Times New Roman" w:eastAsia="楷体_GB2312" w:hAnsi="Times New Roman" w:cs="Times New Roman"/>
          <w:sz w:val="32"/>
          <w:szCs w:val="32"/>
        </w:rPr>
        <w:t>_GB2312,</w:t>
      </w:r>
      <w:r w:rsidRPr="004269D8">
        <w:rPr>
          <w:rFonts w:ascii="Times New Roman" w:eastAsia="楷体_GB2312" w:hAnsi="Times New Roman" w:cs="Times New Roman"/>
          <w:sz w:val="32"/>
          <w:szCs w:val="32"/>
        </w:rPr>
        <w:t>三号</w:t>
      </w:r>
      <w:r w:rsidRPr="004269D8">
        <w:rPr>
          <w:rFonts w:ascii="Times New Roman" w:eastAsia="楷体_GB2312" w:hAnsi="Times New Roman" w:cs="Times New Roman"/>
          <w:sz w:val="32"/>
          <w:szCs w:val="32"/>
        </w:rPr>
        <w:t>)</w:t>
      </w:r>
    </w:p>
    <w:p w:rsidR="004269D8" w:rsidRPr="00BB6447" w:rsidRDefault="00BB6447" w:rsidP="00BB6447">
      <w:pPr>
        <w:overflowPunct w:val="0"/>
        <w:snapToGrid w:val="0"/>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sidR="004269D8" w:rsidRPr="00BB6447">
        <w:rPr>
          <w:rFonts w:ascii="Times New Roman" w:eastAsia="楷体_GB2312" w:hAnsi="Times New Roman" w:cs="Times New Roman"/>
          <w:sz w:val="32"/>
          <w:szCs w:val="32"/>
        </w:rPr>
        <w:t>××××</w:t>
      </w:r>
    </w:p>
    <w:p w:rsidR="004269D8" w:rsidRPr="004269D8" w:rsidRDefault="004269D8" w:rsidP="004269D8">
      <w:pPr>
        <w:overflowPunct w:val="0"/>
        <w:snapToGrid w:val="0"/>
        <w:spacing w:line="578" w:lineRule="exact"/>
        <w:ind w:firstLineChars="200" w:firstLine="640"/>
        <w:rPr>
          <w:rFonts w:ascii="Times New Roman" w:eastAsia="仿宋_GB2312" w:hAnsi="Times New Roman" w:cs="Times New Roman"/>
          <w:sz w:val="32"/>
          <w:szCs w:val="32"/>
        </w:rPr>
      </w:pPr>
      <w:r w:rsidRPr="004269D8">
        <w:rPr>
          <w:rFonts w:ascii="Times New Roman" w:eastAsia="仿宋_GB2312" w:hAnsi="Times New Roman" w:cs="Times New Roman"/>
          <w:sz w:val="32"/>
          <w:szCs w:val="32"/>
        </w:rPr>
        <w:t>×××××××××××××</w:t>
      </w:r>
      <w:bookmarkStart w:id="0" w:name="_GoBack"/>
      <w:bookmarkEnd w:id="0"/>
      <w:r w:rsidRPr="004269D8">
        <w:rPr>
          <w:rFonts w:ascii="Times New Roman" w:eastAsia="仿宋_GB2312" w:hAnsi="Times New Roman" w:cs="Times New Roman"/>
          <w:sz w:val="32"/>
          <w:szCs w:val="32"/>
        </w:rPr>
        <w:t>××××××××××××××××××××××××××××××××××××××××××××××××××××××××(</w:t>
      </w:r>
      <w:r w:rsidRPr="004269D8">
        <w:rPr>
          <w:rFonts w:ascii="Times New Roman" w:eastAsia="仿宋_GB2312" w:hAnsi="Times New Roman" w:cs="Times New Roman"/>
          <w:sz w:val="32"/>
          <w:szCs w:val="32"/>
        </w:rPr>
        <w:t>字体仿宋</w:t>
      </w:r>
      <w:r w:rsidRPr="004269D8">
        <w:rPr>
          <w:rFonts w:ascii="Times New Roman" w:eastAsia="仿宋_GB2312" w:hAnsi="Times New Roman" w:cs="Times New Roman"/>
          <w:sz w:val="32"/>
          <w:szCs w:val="32"/>
        </w:rPr>
        <w:t>_GB2312,</w:t>
      </w:r>
      <w:r w:rsidRPr="004269D8">
        <w:rPr>
          <w:rFonts w:ascii="Times New Roman" w:eastAsia="仿宋_GB2312" w:hAnsi="Times New Roman" w:cs="Times New Roman"/>
          <w:sz w:val="32"/>
          <w:szCs w:val="32"/>
        </w:rPr>
        <w:t>三号</w:t>
      </w:r>
      <w:r w:rsidRPr="004269D8">
        <w:rPr>
          <w:rFonts w:ascii="Times New Roman" w:eastAsia="仿宋_GB2312" w:hAnsi="Times New Roman" w:cs="Times New Roman"/>
          <w:sz w:val="32"/>
          <w:szCs w:val="32"/>
        </w:rPr>
        <w:t>)</w:t>
      </w:r>
    </w:p>
    <w:p w:rsidR="004269D8" w:rsidRPr="004269D8" w:rsidRDefault="004269D8" w:rsidP="004269D8">
      <w:pPr>
        <w:pStyle w:val="a3"/>
        <w:overflowPunct w:val="0"/>
        <w:snapToGrid w:val="0"/>
        <w:spacing w:line="578" w:lineRule="exact"/>
        <w:ind w:left="640" w:firstLineChars="0" w:firstLine="0"/>
        <w:rPr>
          <w:rFonts w:ascii="Times New Roman" w:eastAsia="黑体" w:hAnsi="Times New Roman" w:cs="Times New Roman"/>
          <w:sz w:val="32"/>
          <w:szCs w:val="32"/>
        </w:rPr>
      </w:pPr>
      <w:r w:rsidRPr="004269D8">
        <w:rPr>
          <w:rFonts w:ascii="Times New Roman" w:eastAsia="黑体" w:hAnsi="Times New Roman" w:cs="Times New Roman"/>
          <w:sz w:val="32"/>
          <w:szCs w:val="32"/>
        </w:rPr>
        <w:t>二、思想建设</w:t>
      </w:r>
    </w:p>
    <w:p w:rsidR="004269D8" w:rsidRPr="004269D8" w:rsidRDefault="004269D8" w:rsidP="004269D8">
      <w:pPr>
        <w:pStyle w:val="a3"/>
        <w:overflowPunct w:val="0"/>
        <w:snapToGrid w:val="0"/>
        <w:spacing w:line="578" w:lineRule="exact"/>
        <w:ind w:left="640" w:firstLineChars="0" w:firstLine="0"/>
        <w:rPr>
          <w:rFonts w:ascii="Times New Roman" w:eastAsia="黑体" w:hAnsi="Times New Roman" w:cs="Times New Roman"/>
          <w:sz w:val="32"/>
          <w:szCs w:val="32"/>
        </w:rPr>
      </w:pPr>
      <w:r w:rsidRPr="004269D8">
        <w:rPr>
          <w:rFonts w:ascii="Times New Roman" w:eastAsia="黑体" w:hAnsi="Times New Roman" w:cs="Times New Roman"/>
          <w:sz w:val="32"/>
          <w:szCs w:val="32"/>
        </w:rPr>
        <w:t>三、组织建设</w:t>
      </w:r>
    </w:p>
    <w:p w:rsidR="004269D8" w:rsidRPr="004269D8" w:rsidRDefault="004269D8" w:rsidP="004269D8">
      <w:pPr>
        <w:pStyle w:val="a3"/>
        <w:overflowPunct w:val="0"/>
        <w:snapToGrid w:val="0"/>
        <w:spacing w:line="578" w:lineRule="exact"/>
        <w:ind w:left="640" w:firstLineChars="0" w:firstLine="0"/>
        <w:rPr>
          <w:rFonts w:ascii="Times New Roman" w:eastAsia="黑体" w:hAnsi="Times New Roman" w:cs="Times New Roman"/>
          <w:sz w:val="32"/>
          <w:szCs w:val="32"/>
        </w:rPr>
      </w:pPr>
      <w:r w:rsidRPr="004269D8">
        <w:rPr>
          <w:rFonts w:ascii="Times New Roman" w:eastAsia="黑体" w:hAnsi="Times New Roman" w:cs="Times New Roman"/>
          <w:sz w:val="32"/>
          <w:szCs w:val="32"/>
        </w:rPr>
        <w:t>四、作风建设</w:t>
      </w:r>
    </w:p>
    <w:p w:rsidR="004269D8" w:rsidRPr="004269D8" w:rsidRDefault="004269D8" w:rsidP="004269D8">
      <w:pPr>
        <w:pStyle w:val="a3"/>
        <w:overflowPunct w:val="0"/>
        <w:snapToGrid w:val="0"/>
        <w:spacing w:line="578" w:lineRule="exact"/>
        <w:ind w:left="640" w:firstLineChars="0" w:firstLine="0"/>
        <w:rPr>
          <w:rFonts w:ascii="Times New Roman" w:eastAsia="黑体" w:hAnsi="Times New Roman" w:cs="Times New Roman"/>
          <w:sz w:val="32"/>
          <w:szCs w:val="32"/>
        </w:rPr>
      </w:pPr>
      <w:r w:rsidRPr="004269D8">
        <w:rPr>
          <w:rFonts w:ascii="Times New Roman" w:eastAsia="黑体" w:hAnsi="Times New Roman" w:cs="Times New Roman"/>
          <w:sz w:val="32"/>
          <w:szCs w:val="32"/>
        </w:rPr>
        <w:t>五、纪律建设和推进反腐败工作</w:t>
      </w:r>
    </w:p>
    <w:p w:rsidR="004269D8" w:rsidRPr="004269D8" w:rsidRDefault="004269D8" w:rsidP="004269D8">
      <w:pPr>
        <w:pStyle w:val="a3"/>
        <w:overflowPunct w:val="0"/>
        <w:snapToGrid w:val="0"/>
        <w:spacing w:line="578" w:lineRule="exact"/>
        <w:ind w:left="640" w:firstLineChars="0" w:firstLine="0"/>
        <w:rPr>
          <w:rFonts w:ascii="Times New Roman" w:eastAsia="黑体" w:hAnsi="Times New Roman" w:cs="Times New Roman"/>
          <w:sz w:val="32"/>
          <w:szCs w:val="32"/>
        </w:rPr>
      </w:pPr>
      <w:r w:rsidRPr="004269D8">
        <w:rPr>
          <w:rFonts w:ascii="Times New Roman" w:eastAsia="黑体" w:hAnsi="Times New Roman" w:cs="Times New Roman"/>
          <w:sz w:val="32"/>
          <w:szCs w:val="32"/>
        </w:rPr>
        <w:t>六、落实巡视巡察整改工作</w:t>
      </w:r>
    </w:p>
    <w:p w:rsidR="004269D8" w:rsidRPr="004269D8" w:rsidRDefault="004269D8" w:rsidP="004269D8">
      <w:pPr>
        <w:rPr>
          <w:rFonts w:ascii="Times New Roman" w:hAnsi="Times New Roman" w:cs="Times New Roman"/>
        </w:rPr>
      </w:pPr>
    </w:p>
    <w:p w:rsidR="00C00663" w:rsidRPr="004269D8" w:rsidRDefault="00BB6447">
      <w:pPr>
        <w:rPr>
          <w:rFonts w:ascii="Times New Roman" w:hAnsi="Times New Roman" w:cs="Times New Roman"/>
        </w:rPr>
      </w:pPr>
    </w:p>
    <w:sectPr w:rsidR="00C00663" w:rsidRPr="004269D8" w:rsidSect="00451AE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36"/>
    <w:multiLevelType w:val="multilevel"/>
    <w:tmpl w:val="5374FB0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0774C1F"/>
    <w:multiLevelType w:val="hybridMultilevel"/>
    <w:tmpl w:val="854C3B38"/>
    <w:lvl w:ilvl="0" w:tplc="A34AD09C">
      <w:start w:val="1"/>
      <w:numFmt w:val="japaneseCounting"/>
      <w:lvlText w:val="%1、"/>
      <w:lvlJc w:val="left"/>
      <w:pPr>
        <w:ind w:left="1360" w:hanging="720"/>
      </w:pPr>
      <w:rPr>
        <w:rFonts w:eastAsia="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61D1302"/>
    <w:multiLevelType w:val="multilevel"/>
    <w:tmpl w:val="161D1302"/>
    <w:lvl w:ilvl="0">
      <w:start w:val="2"/>
      <w:numFmt w:val="japaneseCounting"/>
      <w:lvlText w:val="（%1）"/>
      <w:lvlJc w:val="left"/>
      <w:pPr>
        <w:ind w:left="1723" w:hanging="1080"/>
      </w:pPr>
      <w:rPr>
        <w:rFonts w:hAnsi="Calibri"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16B30DA3"/>
    <w:multiLevelType w:val="hybridMultilevel"/>
    <w:tmpl w:val="4BFA23EA"/>
    <w:lvl w:ilvl="0" w:tplc="3C7E0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8A1A26"/>
    <w:multiLevelType w:val="multilevel"/>
    <w:tmpl w:val="8DA0BD8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4A1658"/>
    <w:multiLevelType w:val="multilevel"/>
    <w:tmpl w:val="4A2CF7F8"/>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EC90746"/>
    <w:multiLevelType w:val="multilevel"/>
    <w:tmpl w:val="2EDE50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D8"/>
    <w:rsid w:val="004269D8"/>
    <w:rsid w:val="0043639F"/>
    <w:rsid w:val="00A04212"/>
    <w:rsid w:val="00BB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94D5-538F-4054-8B6A-DFCEC84A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9D8"/>
    <w:pPr>
      <w:ind w:firstLineChars="200" w:firstLine="420"/>
    </w:pPr>
  </w:style>
  <w:style w:type="table" w:styleId="a4">
    <w:name w:val="Table Grid"/>
    <w:basedOn w:val="a1"/>
    <w:uiPriority w:val="39"/>
    <w:rsid w:val="004269D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谢姝婕</cp:lastModifiedBy>
  <cp:revision>2</cp:revision>
  <dcterms:created xsi:type="dcterms:W3CDTF">2019-12-20T03:47:00Z</dcterms:created>
  <dcterms:modified xsi:type="dcterms:W3CDTF">2019-12-20T03:52:00Z</dcterms:modified>
</cp:coreProperties>
</file>