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5CF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星火落韶麓，初心赴湘江</w:t>
      </w:r>
    </w:p>
    <w:p w14:paraId="0408E9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——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暑期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党性提升培训学习心得</w:t>
      </w:r>
    </w:p>
    <w:p w14:paraId="05E8D7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寇晓洁</w:t>
      </w:r>
    </w:p>
    <w:p w14:paraId="4C0D14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3B6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作为本次暑期党性提升培训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，我全程统筹三天研学行程，完整参与专题授课、现场教学、实景研学等全部环节，一路踏访红色热土、聆听专家授课、与参训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深入交流，收获颇丰、感悟良多。本次培训既扎实完成党性教育核心任务，也有效拉近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干部距离，是一场兼具思想深度与团队温度的红色研学。</w:t>
      </w:r>
    </w:p>
    <w:p w14:paraId="6B91FD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本次设置的两节理论课程精准贴合校区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干部履职实际需求，两位授课专家授课质量高、内容务实管用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一堂筑牢思想根基，一堂提升履职本领，内容精准匹配我们当前队伍建设短板，是全体党员干部急需补充的学习内容，大家课后反响热烈、深受启发。</w:t>
      </w:r>
    </w:p>
    <w:p w14:paraId="207B17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在毛泽东广场仪式教学环节，我作为领誓人带领全体学员重温入党誓词，每一字一句都饱含崇敬与使命感，看着身边党员干部整齐举起右拳、神情坚定肃穆，内心深受触动。在红色圣地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伟人故里</w:t>
      </w:r>
      <w:r>
        <w:rPr>
          <w:rFonts w:hint="eastAsia" w:ascii="仿宋_GB2312" w:hAnsi="仿宋_GB2312" w:eastAsia="仿宋_GB2312" w:cs="仿宋_GB2312"/>
          <w:sz w:val="32"/>
          <w:szCs w:val="32"/>
        </w:rPr>
        <w:t>重温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入党誓词</w:t>
      </w:r>
      <w:r>
        <w:rPr>
          <w:rFonts w:hint="eastAsia" w:ascii="仿宋_GB2312" w:hAnsi="仿宋_GB2312" w:eastAsia="仿宋_GB2312" w:cs="仿宋_GB2312"/>
          <w:sz w:val="32"/>
          <w:szCs w:val="32"/>
        </w:rPr>
        <w:t>，是一次直面初心的精神洗礼，对照伟人舍家为国、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胸怀天下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的一生，深刻警醒自己要时刻牢记党员身份，扛起立德树人、服务校区发展的责任。 </w:t>
      </w:r>
    </w:p>
    <w:p w14:paraId="647B7F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我有一个十分直观且深刻的感受：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天目湖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校区党员干部队伍整体组织性、纪律性突出。全程行程紧凑、转场频繁，往返高铁、现场教学、集体用餐、集合出行等各个环节，全体人员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严格遵守时间安排，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没有</w:t>
      </w:r>
      <w:r>
        <w:rPr>
          <w:rFonts w:hint="eastAsia" w:ascii="仿宋_GB2312" w:hAnsi="仿宋_GB2312" w:eastAsia="仿宋_GB2312" w:cs="仿宋_GB2312"/>
          <w:sz w:val="32"/>
          <w:szCs w:val="32"/>
        </w:rPr>
        <w:t>迟到、脱队、散漫现象，服从统一调度，展现出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校区</w:t>
      </w:r>
      <w:r>
        <w:rPr>
          <w:rFonts w:hint="eastAsia" w:ascii="仿宋_GB2312" w:hAnsi="仿宋_GB2312" w:eastAsia="仿宋_GB2312" w:cs="仿宋_GB2312"/>
          <w:sz w:val="32"/>
          <w:szCs w:val="32"/>
        </w:rPr>
        <w:t>党员干部良好精神风貌，充分体现队伍过硬的规矩意识。</w:t>
      </w:r>
    </w:p>
    <w:p w14:paraId="74028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对照学习内容与工作现实，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我也清醒地认识</w:t>
      </w:r>
      <w:r>
        <w:rPr>
          <w:rFonts w:hint="eastAsia" w:ascii="仿宋_GB2312" w:hAnsi="仿宋_GB2312" w:eastAsia="仿宋_GB2312" w:cs="仿宋_GB2312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校区党员干部</w:t>
      </w:r>
      <w:r>
        <w:rPr>
          <w:rFonts w:hint="eastAsia" w:ascii="仿宋_GB2312" w:hAnsi="仿宋_GB2312" w:eastAsia="仿宋_GB2312" w:cs="仿宋_GB2312"/>
          <w:sz w:val="32"/>
          <w:szCs w:val="32"/>
        </w:rPr>
        <w:t>队伍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目前存在的</w:t>
      </w:r>
      <w:r>
        <w:rPr>
          <w:rFonts w:hint="eastAsia" w:ascii="仿宋_GB2312" w:hAnsi="仿宋_GB2312" w:eastAsia="仿宋_GB2312" w:cs="仿宋_GB2312"/>
          <w:sz w:val="32"/>
          <w:szCs w:val="32"/>
        </w:rPr>
        <w:t>短板：部分党员干部党性修养仍需持续锤炼，处理工作、协调事务的综合行政能力还有较大提升空间。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只</w:t>
      </w:r>
      <w:r>
        <w:rPr>
          <w:rFonts w:hint="eastAsia" w:ascii="仿宋_GB2312" w:hAnsi="仿宋_GB2312" w:eastAsia="仿宋_GB2312" w:cs="仿宋_GB2312"/>
          <w:sz w:val="32"/>
          <w:szCs w:val="32"/>
        </w:rPr>
        <w:t>有持续常态化学习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，才能不断补足思想与能力短板。平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时党员干部在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岗位各司其职，交流机会有限，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</w:t>
      </w:r>
      <w:r>
        <w:rPr>
          <w:rFonts w:hint="eastAsia" w:ascii="仿宋_GB2312" w:hAnsi="仿宋_GB2312" w:eastAsia="仿宋_GB2312" w:cs="仿宋_GB2312"/>
          <w:sz w:val="32"/>
          <w:szCs w:val="32"/>
        </w:rPr>
        <w:t>三天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的专题培训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同吃同住、共同研学，大家在途中、课堂相互交流工作经验、分享学习感悟，加深了解、增进情谊。尤其带领年轻党员干部走出办公室，近距离感悟红色历史、感悟先辈信仰，直观接受精神熏陶，对青年干部成长成才十分必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可见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党员干部</w:t>
      </w:r>
      <w:r>
        <w:rPr>
          <w:rFonts w:hint="eastAsia" w:ascii="仿宋_GB2312" w:hAnsi="仿宋_GB2312" w:eastAsia="仿宋_GB2312" w:cs="仿宋_GB2312"/>
          <w:sz w:val="32"/>
          <w:szCs w:val="32"/>
        </w:rPr>
        <w:t>走出校园实地研学意义重大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21BD4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此次培训是一次党性淬炼，更是队伍建设的实践检验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校区党委将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全体参训党员把本次所学所悟转化为工作行动，持续强化理论学习，不断锤炼党性修养，提升沟通协调、落地执行的综合行政能力，全体干部凝心聚力、严守纪律、实干担当，立足天目湖校区育人管理本职，以优良作风推动校区各项事业稳步高质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B19AE"/>
    <w:rsid w:val="42642926"/>
    <w:rsid w:val="4CEF2847"/>
    <w:rsid w:val="688B19AE"/>
    <w:rsid w:val="690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0a2fb79-16bb-4a68-85c4-e89591579b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973</Words>
  <Characters>973</Characters>
  <Lines>0</Lines>
  <Paragraphs>0</Paragraphs>
  <TotalTime>16</TotalTime>
  <ScaleCrop>false</ScaleCrop>
  <LinksUpToDate>false</LinksUpToDate>
  <CharactersWithSpaces>974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2026-07-29T16:38:00Z</dcterms:created>
  <dc:creator>寇晓洁</dc:creator>
  <cp:lastModifiedBy>寇晓洁</cp:lastModifiedBy>
  <dcterms:modified xsi:type="dcterms:W3CDTF">2026-07-29T17:01:20Z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51B72C8F5A1F438EA71E0A00E30D856A_11</vt:lpwstr>
  </property>
  <property fmtid="{D5CDD505-2E9C-101B-9397-08002B2CF9AE}" pid="4" name="KSOTemplateDocerSaveRecord">
    <vt:lpwstr>eyJoZGlkIjoiOWFiNzJjNDhlZjM3NDc4NzQzNDI0ODYzNWJhNDUxYzgiLCJ1c2VySWQiOiIxNTY1NDU4NDc1In0=</vt:lpwstr>
  </property>
</Properties>
</file>