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方正小标宋简体" w:cs="Times New Roman"/>
          <w:sz w:val="44"/>
          <w:szCs w:val="44"/>
        </w:rPr>
      </w:pPr>
      <w:r>
        <w:rPr>
          <w:rFonts w:hint="eastAsia" w:ascii="Times New Roman" w:eastAsia="方正小标宋简体" w:cs="Times New Roman"/>
          <w:sz w:val="44"/>
          <w:szCs w:val="44"/>
          <w:lang w:val="en-US" w:eastAsia="zh-CN"/>
        </w:rPr>
        <w:t>第四届</w:t>
      </w:r>
      <w:r>
        <w:rPr>
          <w:rFonts w:hint="default" w:ascii="Times New Roman" w:hAnsi="Times New Roman" w:eastAsia="方正小标宋简体" w:cs="Times New Roman"/>
          <w:sz w:val="44"/>
          <w:szCs w:val="44"/>
        </w:rPr>
        <w:t>“</w:t>
      </w:r>
      <w:r>
        <w:rPr>
          <w:rFonts w:hint="eastAsia" w:ascii="Times New Roman" w:eastAsia="方正小标宋简体" w:cs="Times New Roman"/>
          <w:sz w:val="44"/>
          <w:szCs w:val="44"/>
          <w:lang w:val="en-US" w:eastAsia="zh-CN"/>
        </w:rPr>
        <w:t>清廉南航</w:t>
      </w:r>
      <w:r>
        <w:rPr>
          <w:rFonts w:hint="default" w:ascii="Times New Roman" w:hAnsi="Times New Roman" w:eastAsia="方正小标宋简体" w:cs="Times New Roman"/>
          <w:sz w:val="44"/>
          <w:szCs w:val="44"/>
        </w:rPr>
        <w:t>”</w:t>
      </w:r>
      <w:r>
        <w:rPr>
          <w:rFonts w:hint="eastAsia" w:ascii="Times New Roman" w:eastAsia="方正小标宋简体" w:cs="Times New Roman"/>
          <w:sz w:val="44"/>
          <w:szCs w:val="44"/>
          <w:lang w:val="en-US" w:eastAsia="zh-CN"/>
        </w:rPr>
        <w:t>宣传教育周校级主要</w:t>
      </w:r>
      <w:r>
        <w:rPr>
          <w:rFonts w:hint="default" w:ascii="Times New Roman" w:hAnsi="Times New Roman" w:eastAsia="方正小标宋简体" w:cs="Times New Roman"/>
          <w:sz w:val="44"/>
          <w:szCs w:val="44"/>
        </w:rPr>
        <w:t>活动安排</w:t>
      </w:r>
    </w:p>
    <w:tbl>
      <w:tblPr>
        <w:tblStyle w:val="8"/>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144"/>
        <w:gridCol w:w="2376"/>
        <w:gridCol w:w="6291"/>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序号</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32"/>
                <w:szCs w:val="32"/>
                <w:lang w:eastAsia="zh-CN"/>
              </w:rPr>
            </w:pPr>
            <w:r>
              <w:rPr>
                <w:rFonts w:hint="eastAsia" w:ascii="Times New Roman" w:eastAsia="黑体" w:cs="Times New Roman"/>
                <w:color w:val="000000"/>
                <w:sz w:val="32"/>
                <w:szCs w:val="32"/>
                <w:lang w:val="en-US" w:eastAsia="zh-CN"/>
              </w:rPr>
              <w:t>主要活动</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eastAsia="黑体" w:cs="Times New Roman"/>
                <w:color w:val="000000"/>
                <w:sz w:val="32"/>
                <w:szCs w:val="32"/>
                <w:lang w:val="en-US" w:eastAsia="zh-CN"/>
              </w:rPr>
            </w:pPr>
            <w:r>
              <w:rPr>
                <w:rFonts w:hint="eastAsia" w:ascii="Times New Roman" w:eastAsia="黑体" w:cs="Times New Roman"/>
                <w:color w:val="000000"/>
                <w:sz w:val="32"/>
                <w:szCs w:val="32"/>
                <w:lang w:val="en-US" w:eastAsia="zh-CN"/>
              </w:rPr>
              <w:t>时间</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32"/>
                <w:szCs w:val="32"/>
                <w:lang w:val="en-US" w:eastAsia="zh-CN"/>
              </w:rPr>
            </w:pPr>
            <w:r>
              <w:rPr>
                <w:rFonts w:hint="eastAsia" w:ascii="Times New Roman" w:eastAsia="黑体" w:cs="Times New Roman"/>
                <w:color w:val="000000"/>
                <w:sz w:val="32"/>
                <w:szCs w:val="32"/>
                <w:lang w:val="en-US" w:eastAsia="zh-CN"/>
              </w:rPr>
              <w:t>活动内容</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责任</w:t>
            </w:r>
            <w:r>
              <w:rPr>
                <w:rFonts w:hint="default" w:ascii="Times New Roman" w:hAnsi="Times New Roman" w:eastAsia="黑体" w:cs="Times New Roman"/>
                <w:color w:val="000000"/>
                <w:sz w:val="32"/>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新发展党员纪律教育</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kern w:val="2"/>
                <w:sz w:val="28"/>
                <w:szCs w:val="28"/>
                <w:shd w:val="clear" w:color="auto" w:fill="FFFFFF"/>
                <w:lang w:val="en-US" w:eastAsia="zh-CN" w:bidi="ar"/>
              </w:rPr>
            </w:pPr>
            <w:r>
              <w:rPr>
                <w:rFonts w:hint="default" w:ascii="Times New Roman" w:hAnsi="Times New Roman" w:eastAsia="仿宋_GB2312" w:cs="Times New Roman"/>
                <w:bCs/>
                <w:color w:val="000000"/>
                <w:sz w:val="28"/>
                <w:szCs w:val="28"/>
                <w:shd w:val="clear" w:color="auto" w:fill="FFFFFF"/>
                <w:lang w:val="en-US" w:eastAsia="zh-CN" w:bidi="ar"/>
              </w:rPr>
              <w:t>11月</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组织发展对象和预备党员开展纪律专题教育</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新入职教工纪律教育</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default" w:ascii="Times New Roman" w:hAnsi="Times New Roman" w:eastAsia="仿宋_GB2312" w:cs="Times New Roman"/>
                <w:bCs/>
                <w:color w:val="000000"/>
                <w:sz w:val="28"/>
                <w:szCs w:val="28"/>
                <w:shd w:val="clear" w:color="auto" w:fill="FFFFFF"/>
                <w:lang w:val="en-US" w:eastAsia="zh-CN" w:bidi="ar"/>
              </w:rPr>
              <w:t>11月</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纪委副书记面向新入职教工主讲纪律党课</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教发中心</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宣传部</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lang w:val="en-US" w:eastAsia="zh-CN"/>
              </w:rPr>
              <w:t>3</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kern w:val="2"/>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“清廉单元”案例展示</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kern w:val="2"/>
                <w:sz w:val="28"/>
                <w:szCs w:val="28"/>
                <w:shd w:val="clear" w:color="auto" w:fill="FFFFFF"/>
                <w:lang w:val="en-US" w:eastAsia="zh-CN" w:bidi="ar"/>
              </w:rPr>
            </w:pPr>
            <w:r>
              <w:rPr>
                <w:rFonts w:hint="default" w:ascii="Times New Roman" w:hAnsi="Times New Roman" w:eastAsia="仿宋_GB2312" w:cs="Times New Roman"/>
                <w:bCs/>
                <w:color w:val="000000"/>
                <w:sz w:val="28"/>
                <w:szCs w:val="28"/>
                <w:shd w:val="clear" w:color="auto" w:fill="FFFFFF"/>
                <w:lang w:val="en-US" w:eastAsia="zh-CN" w:bidi="ar"/>
              </w:rPr>
              <w:t>11月底前</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kern w:val="2"/>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评选、展示院级党组织“清廉单元”建设案例</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各院级党组织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lang w:val="en-US" w:eastAsia="zh-CN"/>
              </w:rPr>
              <w:t>4</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纪委书记廉洁党课</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default" w:ascii="Times New Roman" w:hAnsi="Times New Roman" w:eastAsia="仿宋_GB2312" w:cs="Times New Roman"/>
                <w:bCs/>
                <w:color w:val="000000"/>
                <w:sz w:val="28"/>
                <w:szCs w:val="28"/>
                <w:shd w:val="clear" w:color="auto" w:fill="FFFFFF"/>
                <w:lang w:val="en-US" w:eastAsia="zh-CN" w:bidi="ar"/>
              </w:rPr>
              <w:t>12月</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纪委书记面向全体科级干部讲授专题党课</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5</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“廉洁润初心，担当建新功”廉洁文化作品展</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12月4日—10日</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在三校区橱窗、校报、学院大屏等展示我校师生创作的廉洁文化作品</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宣传部</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艺术学院</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各院级党组织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6</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“清风徐来，书香满堂”主题书展</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11月27日—</w:t>
            </w:r>
            <w:r>
              <w:rPr>
                <w:rFonts w:hint="default" w:ascii="Times New Roman" w:hAnsi="Times New Roman" w:eastAsia="仿宋_GB2312" w:cs="Times New Roman"/>
                <w:color w:val="000000"/>
                <w:sz w:val="28"/>
                <w:szCs w:val="28"/>
                <w:lang w:val="en-US" w:eastAsia="zh-CN"/>
              </w:rPr>
              <w:t>12</w:t>
            </w:r>
            <w:r>
              <w:rPr>
                <w:rFonts w:hint="eastAsia" w:ascii="Times New Roman" w:hAnsi="Times New Roman" w:eastAsia="仿宋_GB2312" w:cs="Times New Roman"/>
                <w:color w:val="000000"/>
                <w:sz w:val="28"/>
                <w:szCs w:val="28"/>
                <w:lang w:val="en-US" w:eastAsia="zh-CN"/>
              </w:rPr>
              <w:t>月</w:t>
            </w:r>
            <w:r>
              <w:rPr>
                <w:rFonts w:hint="default" w:ascii="Times New Roman" w:hAnsi="Times New Roman" w:eastAsia="仿宋_GB2312" w:cs="Times New Roman"/>
                <w:color w:val="000000"/>
                <w:sz w:val="28"/>
                <w:szCs w:val="28"/>
                <w:lang w:val="en-US" w:eastAsia="zh-CN"/>
              </w:rPr>
              <w:t>31</w:t>
            </w:r>
            <w:r>
              <w:rPr>
                <w:rFonts w:hint="eastAsia" w:ascii="Times New Roman" w:hAnsi="Times New Roman" w:eastAsia="仿宋_GB2312" w:cs="Times New Roman"/>
                <w:color w:val="000000"/>
                <w:sz w:val="28"/>
                <w:szCs w:val="28"/>
                <w:lang w:val="en-US" w:eastAsia="zh-CN"/>
              </w:rPr>
              <w:t>日</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在三校区图书馆进行展示推荐并发布微信进行主题图书推荐活动</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7</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组织现场教学</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lang w:val="en-US" w:eastAsia="zh-CN"/>
              </w:rPr>
              <w:t>12月4日—10日</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kern w:val="2"/>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择期组织年轻干部及重点岗位人员赴省党风廉政警示教育基地、监狱等教育基地开展现场教育</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kern w:val="2"/>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8</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开展警示教育</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default" w:ascii="Times New Roman" w:hAnsi="Times New Roman" w:eastAsia="仿宋_GB2312" w:cs="Times New Roman"/>
                <w:bCs/>
                <w:color w:val="000000"/>
                <w:sz w:val="28"/>
                <w:szCs w:val="28"/>
                <w:shd w:val="clear" w:color="auto" w:fill="FFFFFF"/>
                <w:lang w:val="en-US" w:eastAsia="zh-CN" w:bidi="ar"/>
              </w:rPr>
              <w:t>即日起—12月</w:t>
            </w:r>
          </w:p>
        </w:tc>
        <w:tc>
          <w:tcPr>
            <w:tcW w:w="6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各院级党组织自选或借阅警示教育片，组织人员观看。学校将择期召开警示教育大会，传达上级警示教育大会精神，通报校内外典型违纪违法案例</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纪委办</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各院级党组织</w:t>
            </w:r>
          </w:p>
        </w:tc>
      </w:tr>
    </w:tbl>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eastAsia" w:ascii="Times New Roman" w:eastAsia="方正小标宋简体" w:cs="Times New Roman"/>
          <w:sz w:val="44"/>
          <w:szCs w:val="44"/>
          <w:lang w:val="en-US" w:eastAsia="zh-CN"/>
        </w:rPr>
      </w:pPr>
      <w:r>
        <w:rPr>
          <w:rFonts w:hint="eastAsia" w:ascii="Times New Roman" w:eastAsia="方正小标宋简体" w:cs="Times New Roman"/>
          <w:sz w:val="44"/>
          <w:szCs w:val="44"/>
          <w:lang w:val="en-US" w:eastAsia="zh-CN"/>
        </w:rPr>
        <w:t>各院级党组织</w:t>
      </w:r>
      <w:r>
        <w:rPr>
          <w:rFonts w:hint="default" w:ascii="Times New Roman" w:eastAsia="方正小标宋简体" w:cs="Times New Roman"/>
          <w:sz w:val="44"/>
          <w:szCs w:val="44"/>
          <w:lang w:val="en-US" w:eastAsia="zh-CN"/>
        </w:rPr>
        <w:t>“</w:t>
      </w:r>
      <w:r>
        <w:rPr>
          <w:rFonts w:hint="eastAsia" w:ascii="Times New Roman" w:eastAsia="方正小标宋简体" w:cs="Times New Roman"/>
          <w:sz w:val="44"/>
          <w:szCs w:val="44"/>
          <w:lang w:val="en-US" w:eastAsia="zh-CN"/>
        </w:rPr>
        <w:t>清廉南航</w:t>
      </w:r>
      <w:r>
        <w:rPr>
          <w:rFonts w:hint="default" w:ascii="Times New Roman" w:eastAsia="方正小标宋简体" w:cs="Times New Roman"/>
          <w:sz w:val="44"/>
          <w:szCs w:val="44"/>
          <w:lang w:val="en-US" w:eastAsia="zh-CN"/>
        </w:rPr>
        <w:t>”</w:t>
      </w:r>
      <w:r>
        <w:rPr>
          <w:rFonts w:hint="eastAsia" w:ascii="Times New Roman" w:eastAsia="方正小标宋简体" w:cs="Times New Roman"/>
          <w:sz w:val="44"/>
          <w:szCs w:val="44"/>
          <w:lang w:val="en-US" w:eastAsia="zh-CN"/>
        </w:rPr>
        <w:t>主题</w:t>
      </w:r>
      <w:r>
        <w:rPr>
          <w:rFonts w:hint="default" w:ascii="Times New Roman" w:eastAsia="方正小标宋简体" w:cs="Times New Roman"/>
          <w:sz w:val="44"/>
          <w:szCs w:val="44"/>
          <w:lang w:val="en-US" w:eastAsia="zh-CN"/>
        </w:rPr>
        <w:t>活动</w:t>
      </w:r>
      <w:r>
        <w:rPr>
          <w:rFonts w:hint="eastAsia" w:ascii="Times New Roman" w:eastAsia="方正小标宋简体" w:cs="Times New Roman"/>
          <w:sz w:val="44"/>
          <w:szCs w:val="44"/>
          <w:lang w:val="en-US" w:eastAsia="zh-CN"/>
        </w:rPr>
        <w:t>一览表（部分）</w:t>
      </w:r>
    </w:p>
    <w:tbl>
      <w:tblPr>
        <w:tblStyle w:val="8"/>
        <w:tblW w:w="14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554"/>
        <w:gridCol w:w="861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序号</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eastAsia="黑体" w:cs="Times New Roman"/>
                <w:color w:val="000000"/>
                <w:sz w:val="32"/>
                <w:szCs w:val="32"/>
                <w:lang w:val="en-US" w:eastAsia="zh-CN"/>
              </w:rPr>
            </w:pPr>
            <w:r>
              <w:rPr>
                <w:rFonts w:hint="eastAsia" w:ascii="Times New Roman" w:eastAsia="黑体" w:cs="Times New Roman"/>
                <w:color w:val="000000"/>
                <w:sz w:val="32"/>
                <w:szCs w:val="32"/>
                <w:lang w:val="en-US" w:eastAsia="zh-CN"/>
              </w:rPr>
              <w:t>活动主题</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32"/>
                <w:szCs w:val="32"/>
                <w:lang w:val="en-US" w:eastAsia="zh-CN"/>
              </w:rPr>
            </w:pPr>
            <w:r>
              <w:rPr>
                <w:rFonts w:hint="eastAsia" w:ascii="Times New Roman" w:eastAsia="黑体" w:cs="Times New Roman"/>
                <w:color w:val="000000"/>
                <w:sz w:val="32"/>
                <w:szCs w:val="32"/>
                <w:lang w:val="en-US" w:eastAsia="zh-CN"/>
              </w:rPr>
              <w:t>内容安排</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主办</w:t>
            </w:r>
            <w:r>
              <w:rPr>
                <w:rFonts w:hint="default" w:ascii="Times New Roman" w:hAnsi="Times New Roman" w:eastAsia="黑体" w:cs="Times New Roman"/>
                <w:color w:val="000000"/>
                <w:sz w:val="32"/>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1</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bidi="ar"/>
              </w:rPr>
              <w:t>以廉润心成风化人</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val="en-US" w:eastAsia="zh-CN" w:bidi="ar"/>
              </w:rPr>
              <w:t>推进学院制度废改立，促进学院治理体系常态新；动态调整廉政风险防控体系，推动学院内控机制常态廉；开展纪检委员“5分钟廉政微党课”，推动思想防线常筑牢。</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航空学院党委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2</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bidi="ar"/>
              </w:rPr>
              <w:t>学廉见贤思齐 践廉奋发有为</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val="en-US" w:eastAsia="zh-CN" w:bidi="ar"/>
              </w:rPr>
              <w:t>在学生中开展“能动榜样话勤廉”主题读书分享主题研学活动，分层分类组织教职工群体赴廉洁教育基地等开展廉洁主题党日活动，深植廉洁文化基因。</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能源与动力学院</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kern w:val="2"/>
                <w:sz w:val="28"/>
                <w:szCs w:val="28"/>
                <w:lang w:val="en-US" w:eastAsia="zh-CN" w:bidi="ar-SA"/>
              </w:rPr>
            </w:pPr>
            <w:r>
              <w:rPr>
                <w:rFonts w:hint="eastAsia" w:ascii="Times New Roman" w:hAnsi="Times New Roman" w:eastAsia="黑体" w:cs="Times New Roman"/>
                <w:color w:val="000000"/>
                <w:sz w:val="28"/>
                <w:szCs w:val="28"/>
                <w:lang w:val="en-US" w:eastAsia="zh-CN"/>
              </w:rPr>
              <w:t>3</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“思廉”“说廉”主题活动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eastAsia"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val="en-US" w:eastAsia="zh-CN" w:bidi="ar"/>
              </w:rPr>
              <w:t>组织各基层党支部开展“讲好廉洁故事”、开展读书思廉、青年话廉等主题党日。</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自动化学院党委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黑体" w:cs="Times New Roman"/>
                <w:color w:val="000000"/>
                <w:kern w:val="2"/>
                <w:sz w:val="28"/>
                <w:szCs w:val="28"/>
                <w:lang w:val="en-US" w:eastAsia="zh-CN" w:bidi="ar-SA"/>
              </w:rPr>
            </w:pPr>
            <w:r>
              <w:rPr>
                <w:rFonts w:hint="eastAsia" w:ascii="Times New Roman" w:hAnsi="Times New Roman" w:eastAsia="仿宋_GB2312" w:cs="Times New Roman"/>
                <w:color w:val="000000"/>
                <w:sz w:val="28"/>
                <w:szCs w:val="28"/>
                <w:lang w:val="en-US" w:eastAsia="zh-CN"/>
              </w:rPr>
              <w:t>4</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bidi="ar"/>
              </w:rPr>
              <w:t>正心思廉</w:t>
            </w: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bidi="ar"/>
              </w:rPr>
              <w:t>怀德倡廉</w:t>
            </w: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bidi="ar"/>
              </w:rPr>
              <w:t>明道学廉</w:t>
            </w: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val="en-US" w:eastAsia="zh-CN" w:bidi="ar"/>
              </w:rPr>
              <w:t>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val="en-US" w:eastAsia="zh-CN" w:bidi="ar"/>
              </w:rPr>
              <w:t>通过纪检委员专题党课、廉洁文化作品展、组织现场教学等方式，开展“正心思廉、培树清风”“怀德倡廉、图说清廉”“明道学廉、行稳致远”主题活动，持续筑牢干部师生清廉防线。</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电子信息学院党委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“清廉机电”主题活动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eastAsia"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val="en-US" w:eastAsia="zh-CN" w:bidi="ar"/>
              </w:rPr>
              <w:t>纪检委员面向基层纪检委员、党员骨干主讲一次“廉洁党课”，依托“三个一”联系制度，支部联合共建，共上一堂廉洁课。</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机电学院党委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6</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“廉洁润初心，担当建新功”廉洁文化作品网络展</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eastAsia="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val="en-US" w:eastAsia="zh-CN" w:bidi="ar"/>
              </w:rPr>
              <w:t>邀请省书协会员、随园书社理事学院的施政老师为活动题写“崇德为学”，通过学院“材满乾坤”公众号举办材料学院廉洁文化作品网络展，师生共赴廉洁文化之旅。</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材料科学与技术学院党委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7</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“民航纪律君”主题专栏</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通过专题党课、专栏推送，学深做实廉政风险防控，强化廉洁自律意识。</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民航学院党委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8</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val="en-US" w:eastAsia="zh-CN" w:bidi="ar"/>
              </w:rPr>
              <w:t>“‘数’说清廉”主题活动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val="en-US" w:eastAsia="zh-CN" w:bidi="ar"/>
              </w:rPr>
              <w:t>以讲述学院历任教师廉洁从教、潜心育人的榜样故事，大力弘扬“教育家精神”，塑造以清为美、以廉为荣的价值取向。</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数学学院党委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9</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bidi="ar"/>
              </w:rPr>
              <w:t>“经融防火墙”清廉周讲堂</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bidi="ar"/>
              </w:rPr>
              <w:t>邀请</w:t>
            </w:r>
            <w:r>
              <w:rPr>
                <w:rFonts w:hint="eastAsia" w:ascii="Times New Roman" w:hAnsi="Times New Roman" w:eastAsia="仿宋_GB2312" w:cs="Times New Roman"/>
                <w:bCs/>
                <w:color w:val="000000"/>
                <w:sz w:val="28"/>
                <w:szCs w:val="28"/>
                <w:shd w:val="clear" w:color="auto" w:fill="FFFFFF"/>
                <w:lang w:val="en-US" w:eastAsia="zh-CN" w:bidi="ar"/>
              </w:rPr>
              <w:t>校内外专家、学者</w:t>
            </w:r>
            <w:r>
              <w:rPr>
                <w:rFonts w:hint="eastAsia" w:ascii="Times New Roman" w:hAnsi="Times New Roman" w:eastAsia="仿宋_GB2312" w:cs="Times New Roman"/>
                <w:bCs/>
                <w:color w:val="000000"/>
                <w:sz w:val="28"/>
                <w:szCs w:val="28"/>
                <w:shd w:val="clear" w:color="auto" w:fill="FFFFFF"/>
                <w:lang w:bidi="ar"/>
              </w:rPr>
              <w:t>围绕清廉精神、廉洁文化、思政清廉、专业清廉等主题，面向广大学生开展全方位的“清廉南航”宣传教育工作。</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经济与管理学院党委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10</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eastAsia="仿宋_GB2312"/>
                <w:bCs/>
                <w:color w:val="000000"/>
                <w:sz w:val="28"/>
                <w:szCs w:val="28"/>
                <w:shd w:val="clear" w:color="auto" w:fill="FFFFFF"/>
                <w:lang w:val="en-US" w:eastAsia="zh-CN" w:bidi="ar"/>
              </w:rPr>
            </w:pPr>
            <w:r>
              <w:rPr>
                <w:rFonts w:hint="eastAsia" w:ascii="仿宋_GB2312" w:eastAsia="仿宋_GB2312"/>
                <w:bCs/>
                <w:color w:val="000000"/>
                <w:sz w:val="28"/>
                <w:szCs w:val="28"/>
                <w:shd w:val="clear" w:color="auto" w:fill="FFFFFF"/>
                <w:lang w:bidi="ar"/>
              </w:rPr>
              <w:t>“模拟</w:t>
            </w:r>
            <w:r>
              <w:rPr>
                <w:rFonts w:ascii="仿宋_GB2312" w:eastAsia="仿宋_GB2312"/>
                <w:bCs/>
                <w:color w:val="000000"/>
                <w:sz w:val="28"/>
                <w:szCs w:val="28"/>
                <w:shd w:val="clear" w:color="auto" w:fill="FFFFFF"/>
                <w:lang w:bidi="ar"/>
              </w:rPr>
              <w:t>庭审</w:t>
            </w:r>
            <w:r>
              <w:rPr>
                <w:rFonts w:hint="eastAsia" w:ascii="仿宋_GB2312" w:eastAsia="仿宋_GB2312"/>
                <w:bCs/>
                <w:color w:val="000000"/>
                <w:sz w:val="28"/>
                <w:szCs w:val="28"/>
                <w:shd w:val="clear" w:color="auto" w:fill="FFFFFF"/>
                <w:lang w:bidi="ar"/>
              </w:rPr>
              <w:t>”大赛</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eastAsia" w:ascii="仿宋_GB2312" w:eastAsia="仿宋_GB2312"/>
                <w:bCs/>
                <w:color w:val="000000"/>
                <w:sz w:val="28"/>
                <w:szCs w:val="28"/>
                <w:shd w:val="clear" w:color="auto" w:fill="FFFFFF"/>
                <w:lang w:val="en-US" w:eastAsia="zh-CN" w:bidi="ar"/>
              </w:rPr>
            </w:pPr>
            <w:r>
              <w:rPr>
                <w:rFonts w:hint="eastAsia" w:ascii="仿宋_GB2312" w:eastAsia="仿宋_GB2312"/>
                <w:bCs/>
                <w:color w:val="000000"/>
                <w:sz w:val="28"/>
                <w:szCs w:val="28"/>
                <w:shd w:val="clear" w:color="auto" w:fill="FFFFFF"/>
                <w:lang w:eastAsia="zh-CN" w:bidi="ar"/>
              </w:rPr>
              <w:t>以</w:t>
            </w:r>
            <w:r>
              <w:rPr>
                <w:rFonts w:hint="eastAsia" w:ascii="仿宋_GB2312" w:eastAsia="仿宋_GB2312"/>
                <w:bCs/>
                <w:color w:val="000000"/>
                <w:sz w:val="28"/>
                <w:szCs w:val="28"/>
                <w:shd w:val="clear" w:color="auto" w:fill="FFFFFF"/>
                <w:lang w:bidi="ar"/>
              </w:rPr>
              <w:t>模拟庭审大赛的形式，充分结合、用好廉政教育资源，引导师生树立法治意识、纪律意识，传播廉洁文化，培树清风正气</w:t>
            </w:r>
            <w:r>
              <w:rPr>
                <w:rFonts w:hint="eastAsia" w:ascii="仿宋_GB2312" w:eastAsia="仿宋_GB2312"/>
                <w:bCs/>
                <w:color w:val="000000"/>
                <w:sz w:val="28"/>
                <w:szCs w:val="28"/>
                <w:shd w:val="clear" w:color="auto" w:fill="FFFFFF"/>
                <w:lang w:eastAsia="zh-CN" w:bidi="ar"/>
              </w:rPr>
              <w:t>。</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人文与社会科学学院党委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11</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eastAsia="仿宋_GB2312"/>
                <w:bCs/>
                <w:color w:val="000000"/>
                <w:sz w:val="28"/>
                <w:szCs w:val="28"/>
                <w:shd w:val="clear" w:color="auto" w:fill="FFFFFF"/>
                <w:lang w:val="en-US" w:eastAsia="zh-CN" w:bidi="ar"/>
              </w:rPr>
            </w:pPr>
            <w:r>
              <w:rPr>
                <w:rFonts w:hint="eastAsia" w:ascii="仿宋_GB2312" w:eastAsia="仿宋_GB2312"/>
                <w:bCs/>
                <w:color w:val="000000"/>
                <w:sz w:val="28"/>
                <w:szCs w:val="28"/>
                <w:shd w:val="clear" w:color="auto" w:fill="FFFFFF"/>
                <w:lang w:val="en-US" w:eastAsia="zh-CN" w:bidi="ar"/>
              </w:rPr>
              <w:t>“艺美育廉”主题教育活动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eastAsia="仿宋_GB2312"/>
                <w:bCs/>
                <w:color w:val="000000"/>
                <w:sz w:val="28"/>
                <w:szCs w:val="28"/>
                <w:shd w:val="clear" w:color="auto" w:fill="FFFFFF"/>
                <w:lang w:val="en-US" w:eastAsia="zh-CN" w:bidi="ar"/>
              </w:rPr>
            </w:pPr>
            <w:r>
              <w:rPr>
                <w:rFonts w:hint="eastAsia" w:ascii="仿宋_GB2312" w:eastAsia="仿宋_GB2312"/>
                <w:bCs/>
                <w:color w:val="000000"/>
                <w:sz w:val="28"/>
                <w:szCs w:val="28"/>
                <w:shd w:val="clear" w:color="auto" w:fill="FFFFFF"/>
                <w:lang w:val="en-US" w:eastAsia="zh-CN" w:bidi="ar"/>
              </w:rPr>
              <w:t>通过邀请教师讲述廉洁从教故事，举办廉洁文化作品展，开展廉洁主题党课等多种方式，在师生中弘扬廉洁文化，培育清正廉洁风尚。</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艺术学院党委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12</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val="en-US" w:eastAsia="zh-CN" w:bidi="ar"/>
              </w:rPr>
              <w:t>“四个一”勤廉主题教育</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仿宋_GB2312" w:cs="Times New Roman"/>
                <w:bCs/>
                <w:color w:val="000000"/>
                <w:sz w:val="28"/>
                <w:szCs w:val="28"/>
                <w:shd w:val="clear" w:color="auto" w:fill="FFFFFF"/>
                <w:lang w:val="en-US" w:eastAsia="zh-CN" w:bidi="ar"/>
              </w:rPr>
            </w:pPr>
            <w:r>
              <w:rPr>
                <w:rFonts w:hint="eastAsia" w:ascii="Times New Roman" w:hAnsi="Times New Roman" w:eastAsia="仿宋_GB2312" w:cs="Times New Roman"/>
                <w:bCs/>
                <w:color w:val="000000"/>
                <w:sz w:val="28"/>
                <w:szCs w:val="28"/>
                <w:shd w:val="clear" w:color="auto" w:fill="FFFFFF"/>
                <w:lang w:val="en-US" w:eastAsia="zh-CN" w:bidi="ar"/>
              </w:rPr>
              <w:t>以</w:t>
            </w:r>
            <w:r>
              <w:rPr>
                <w:rFonts w:hint="eastAsia" w:ascii="Times New Roman" w:hAnsi="Times New Roman" w:eastAsia="仿宋_GB2312" w:cs="Times New Roman"/>
                <w:bCs/>
                <w:color w:val="000000"/>
                <w:sz w:val="28"/>
                <w:szCs w:val="28"/>
                <w:shd w:val="clear" w:color="auto" w:fill="FFFFFF"/>
                <w:lang w:bidi="ar"/>
              </w:rPr>
              <w:t>一场大师报告</w:t>
            </w: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bidi="ar"/>
              </w:rPr>
              <w:t>一次思想交流</w:t>
            </w: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bidi="ar"/>
              </w:rPr>
              <w:t>一堂廉洁党课</w:t>
            </w:r>
            <w:r>
              <w:rPr>
                <w:rFonts w:hint="eastAsia" w:ascii="Times New Roman" w:hAnsi="Times New Roman" w:eastAsia="仿宋_GB2312" w:cs="Times New Roman"/>
                <w:bCs/>
                <w:color w:val="000000"/>
                <w:sz w:val="28"/>
                <w:szCs w:val="28"/>
                <w:shd w:val="clear" w:color="auto" w:fill="FFFFFF"/>
                <w:lang w:eastAsia="zh-CN" w:bidi="ar"/>
              </w:rPr>
              <w:t>、</w:t>
            </w:r>
            <w:r>
              <w:rPr>
                <w:rFonts w:hint="eastAsia" w:ascii="Times New Roman" w:hAnsi="Times New Roman" w:eastAsia="仿宋_GB2312" w:cs="Times New Roman"/>
                <w:bCs/>
                <w:color w:val="000000"/>
                <w:sz w:val="28"/>
                <w:szCs w:val="28"/>
                <w:shd w:val="clear" w:color="auto" w:fill="FFFFFF"/>
                <w:lang w:bidi="ar"/>
              </w:rPr>
              <w:t>一次联合党日</w:t>
            </w:r>
            <w:r>
              <w:rPr>
                <w:rFonts w:hint="eastAsia" w:ascii="Times New Roman" w:hAnsi="Times New Roman" w:eastAsia="仿宋_GB2312" w:cs="Times New Roman"/>
                <w:bCs/>
                <w:color w:val="000000"/>
                <w:sz w:val="28"/>
                <w:szCs w:val="28"/>
                <w:shd w:val="clear" w:color="auto" w:fill="FFFFFF"/>
                <w:lang w:val="en-US" w:eastAsia="zh-CN" w:bidi="ar"/>
              </w:rPr>
              <w:t>为载体，</w:t>
            </w:r>
            <w:r>
              <w:rPr>
                <w:rFonts w:hint="eastAsia" w:ascii="Times New Roman" w:hAnsi="Times New Roman" w:eastAsia="仿宋_GB2312" w:cs="Times New Roman"/>
                <w:bCs/>
                <w:color w:val="000000"/>
                <w:sz w:val="28"/>
                <w:szCs w:val="28"/>
                <w:shd w:val="clear" w:color="auto" w:fill="FFFFFF"/>
                <w:lang w:bidi="ar"/>
              </w:rPr>
              <w:t>组织师生开展学习宣传讨论，</w:t>
            </w:r>
            <w:r>
              <w:rPr>
                <w:rFonts w:hint="eastAsia" w:ascii="Times New Roman" w:hAnsi="Times New Roman" w:eastAsia="仿宋_GB2312" w:cs="Times New Roman"/>
                <w:bCs/>
                <w:color w:val="000000"/>
                <w:sz w:val="28"/>
                <w:szCs w:val="28"/>
                <w:shd w:val="clear" w:color="auto" w:fill="FFFFFF"/>
                <w:lang w:val="en-US" w:eastAsia="zh-CN" w:bidi="ar"/>
              </w:rPr>
              <w:t>弘扬</w:t>
            </w:r>
            <w:r>
              <w:rPr>
                <w:rFonts w:hint="eastAsia" w:ascii="Times New Roman" w:hAnsi="Times New Roman" w:eastAsia="仿宋_GB2312" w:cs="Times New Roman"/>
                <w:bCs/>
                <w:color w:val="000000"/>
                <w:sz w:val="28"/>
                <w:szCs w:val="28"/>
                <w:shd w:val="clear" w:color="auto" w:fill="FFFFFF"/>
                <w:lang w:bidi="ar"/>
              </w:rPr>
              <w:t>教育家精神，以廉洁文化涵养</w:t>
            </w:r>
            <w:r>
              <w:rPr>
                <w:rFonts w:hint="eastAsia" w:ascii="Times New Roman" w:hAnsi="Times New Roman" w:eastAsia="仿宋_GB2312" w:cs="Times New Roman"/>
                <w:bCs/>
                <w:color w:val="000000"/>
                <w:sz w:val="28"/>
                <w:szCs w:val="28"/>
                <w:shd w:val="clear" w:color="auto" w:fill="FFFFFF"/>
                <w:lang w:val="en-US" w:eastAsia="zh-CN" w:bidi="ar"/>
              </w:rPr>
              <w:t>学风教风</w:t>
            </w:r>
            <w:r>
              <w:rPr>
                <w:rFonts w:hint="eastAsia" w:ascii="Times New Roman" w:hAnsi="Times New Roman" w:eastAsia="仿宋_GB2312" w:cs="Times New Roman"/>
                <w:bCs/>
                <w:color w:val="000000"/>
                <w:sz w:val="28"/>
                <w:szCs w:val="28"/>
                <w:shd w:val="clear" w:color="auto" w:fill="FFFFFF"/>
                <w:lang w:bidi="ar"/>
              </w:rPr>
              <w:t>，引导师生</w:t>
            </w:r>
            <w:r>
              <w:rPr>
                <w:rFonts w:hint="eastAsia" w:ascii="Times New Roman" w:hAnsi="Times New Roman" w:eastAsia="仿宋_GB2312" w:cs="Times New Roman"/>
                <w:bCs/>
                <w:color w:val="000000"/>
                <w:sz w:val="28"/>
                <w:szCs w:val="28"/>
                <w:shd w:val="clear" w:color="auto" w:fill="FFFFFF"/>
                <w:lang w:val="en-US" w:eastAsia="zh-CN" w:bidi="ar"/>
              </w:rPr>
              <w:t>思廉、践廉</w:t>
            </w:r>
            <w:r>
              <w:rPr>
                <w:rFonts w:hint="eastAsia" w:ascii="Times New Roman" w:hAnsi="Times New Roman" w:eastAsia="仿宋_GB2312" w:cs="Times New Roman"/>
                <w:bCs/>
                <w:color w:val="000000"/>
                <w:sz w:val="28"/>
                <w:szCs w:val="28"/>
                <w:shd w:val="clear" w:color="auto" w:fill="FFFFFF"/>
                <w:lang w:eastAsia="zh-CN" w:bidi="ar"/>
              </w:rPr>
              <w:t>。</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外国语学院党委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13</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default" w:ascii="仿宋_GB2312" w:hAnsi="仿宋_GB2312" w:eastAsia="仿宋_GB2312" w:cs="仿宋_GB2312"/>
                <w:bCs/>
                <w:color w:val="000000"/>
                <w:sz w:val="28"/>
                <w:szCs w:val="28"/>
                <w:shd w:val="clear" w:color="auto" w:fill="FFFFFF"/>
                <w:lang w:val="en-US" w:eastAsia="zh-CN" w:bidi="ar"/>
              </w:rPr>
              <w:t>建</w:t>
            </w:r>
            <w:r>
              <w:rPr>
                <w:rFonts w:hint="eastAsia" w:ascii="仿宋_GB2312" w:hAnsi="仿宋_GB2312" w:eastAsia="仿宋_GB2312" w:cs="仿宋_GB2312"/>
                <w:bCs/>
                <w:color w:val="000000"/>
                <w:sz w:val="28"/>
                <w:szCs w:val="28"/>
                <w:shd w:val="clear" w:color="auto" w:fill="FFFFFF"/>
                <w:lang w:val="en-US" w:eastAsia="zh-CN" w:bidi="ar"/>
              </w:rPr>
              <w:t>好</w:t>
            </w:r>
            <w:r>
              <w:rPr>
                <w:rFonts w:hint="default" w:ascii="仿宋_GB2312" w:hAnsi="仿宋_GB2312" w:eastAsia="仿宋_GB2312" w:cs="仿宋_GB2312"/>
                <w:bCs/>
                <w:color w:val="000000"/>
                <w:sz w:val="28"/>
                <w:szCs w:val="28"/>
                <w:shd w:val="clear" w:color="auto" w:fill="FFFFFF"/>
                <w:lang w:val="en-US" w:eastAsia="zh-CN" w:bidi="ar"/>
              </w:rPr>
              <w:t>“青”廉“空间站”</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通过组织“赓续红色基因 涵养清风正气”体验式教学，开设</w:t>
            </w:r>
            <w:r>
              <w:rPr>
                <w:rFonts w:hint="default" w:ascii="仿宋_GB2312" w:hAnsi="仿宋_GB2312" w:eastAsia="仿宋_GB2312" w:cs="仿宋_GB2312"/>
                <w:bCs/>
                <w:color w:val="000000"/>
                <w:sz w:val="28"/>
                <w:szCs w:val="28"/>
                <w:shd w:val="clear" w:color="auto" w:fill="FFFFFF"/>
                <w:lang w:val="en-US" w:eastAsia="zh-CN" w:bidi="ar"/>
              </w:rPr>
              <w:t>《小我融入大我，助力</w:t>
            </w:r>
            <w:r>
              <w:rPr>
                <w:rFonts w:hint="eastAsia" w:ascii="仿宋_GB2312" w:hAnsi="仿宋_GB2312" w:eastAsia="仿宋_GB2312" w:cs="仿宋_GB2312"/>
                <w:bCs/>
                <w:color w:val="000000"/>
                <w:sz w:val="28"/>
                <w:szCs w:val="28"/>
                <w:shd w:val="clear" w:color="auto" w:fill="FFFFFF"/>
                <w:lang w:val="en-US" w:eastAsia="zh-CN" w:bidi="ar"/>
              </w:rPr>
              <w:t>“</w:t>
            </w:r>
            <w:r>
              <w:rPr>
                <w:rFonts w:hint="default" w:ascii="仿宋_GB2312" w:hAnsi="仿宋_GB2312" w:eastAsia="仿宋_GB2312" w:cs="仿宋_GB2312"/>
                <w:bCs/>
                <w:color w:val="000000"/>
                <w:sz w:val="28"/>
                <w:szCs w:val="28"/>
                <w:shd w:val="clear" w:color="auto" w:fill="FFFFFF"/>
                <w:lang w:val="en-US" w:eastAsia="zh-CN" w:bidi="ar"/>
              </w:rPr>
              <w:t>天问</w:t>
            </w:r>
            <w:r>
              <w:rPr>
                <w:rFonts w:hint="eastAsia" w:ascii="仿宋_GB2312" w:hAnsi="仿宋_GB2312" w:eastAsia="仿宋_GB2312" w:cs="仿宋_GB2312"/>
                <w:bCs/>
                <w:color w:val="000000"/>
                <w:sz w:val="28"/>
                <w:szCs w:val="28"/>
                <w:shd w:val="clear" w:color="auto" w:fill="FFFFFF"/>
                <w:lang w:val="en-US" w:eastAsia="zh-CN" w:bidi="ar"/>
              </w:rPr>
              <w:t>”</w:t>
            </w:r>
            <w:r>
              <w:rPr>
                <w:rFonts w:hint="default" w:ascii="仿宋_GB2312" w:hAnsi="仿宋_GB2312" w:eastAsia="仿宋_GB2312" w:cs="仿宋_GB2312"/>
                <w:bCs/>
                <w:color w:val="000000"/>
                <w:sz w:val="28"/>
                <w:szCs w:val="28"/>
                <w:shd w:val="clear" w:color="auto" w:fill="FFFFFF"/>
                <w:lang w:val="en-US" w:eastAsia="zh-CN" w:bidi="ar"/>
              </w:rPr>
              <w:t>奔火》专题党课</w:t>
            </w:r>
            <w:r>
              <w:rPr>
                <w:rFonts w:hint="eastAsia" w:ascii="仿宋_GB2312" w:hAnsi="仿宋_GB2312" w:eastAsia="仿宋_GB2312" w:cs="仿宋_GB2312"/>
                <w:bCs/>
                <w:color w:val="000000"/>
                <w:sz w:val="28"/>
                <w:szCs w:val="28"/>
                <w:shd w:val="clear" w:color="auto" w:fill="FFFFFF"/>
                <w:lang w:val="en-US" w:eastAsia="zh-CN" w:bidi="ar"/>
              </w:rPr>
              <w:t>等活动，持续弘扬“航天科学精神”，强化科研廉洁文化。</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航天学院党委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14</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“石榴赋能”干部教师清廉能力提升专题活动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通过组织学院基层干部前往江苏党风廉政警示教育基地学习，先后面向基层干部、青年教师群体开展廉洁主题党课等方式，持续提升基层干部师生廉洁素养。</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计算机科学与技术学院党委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15</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“倡清廉，扬正气，促发展”主题教育</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以学院领导班子成员上一堂廉政党课，组织一次警示教育活动，召开一次党员集中学习会，开展主题教育。</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马克思主义学院党委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16</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“明底线，强作风，树榜样”廉洁教育系列活动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纪检委员面向学院中层干部、全体党支部书记、支部纪检委员上“廉洁党课”；组织学生代表座谈，改进机关工作作风；开设“师说清廉”专栏，挖掘学院勤廉榜样，讲好勤廉故事。</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通用航空与飞行学院党委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17</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“话廉意、树廉心”廉洁教育系列活动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结合集体政治生日会，组织11月入党的师生党员、其他党员代表赴江宁监狱开展党风廉政警示教育，组织12月入党的师生党员、其他党员代表开展“画莲花、写廉话”主题党日活动。</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物理学院党委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18</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kern w:val="2"/>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师生党员学廉、倡廉主题活动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kern w:val="2"/>
                <w:sz w:val="28"/>
                <w:szCs w:val="28"/>
                <w:shd w:val="clear" w:color="auto" w:fill="FFFFFF"/>
                <w:lang w:val="en-US" w:eastAsia="zh-CN" w:bidi="ar"/>
              </w:rPr>
            </w:pPr>
            <w:r>
              <w:rPr>
                <w:rFonts w:hint="eastAsia" w:eastAsia="仿宋_GB2312"/>
                <w:bCs/>
                <w:color w:val="000000"/>
                <w:sz w:val="28"/>
                <w:szCs w:val="28"/>
                <w:shd w:val="clear" w:color="auto" w:fill="FFFFFF"/>
                <w:lang w:bidi="ar"/>
              </w:rPr>
              <w:t>组织全体教职工党员、学生党员代表进行有奖问答</w:t>
            </w:r>
            <w:r>
              <w:rPr>
                <w:rFonts w:hint="eastAsia" w:eastAsia="仿宋_GB2312"/>
                <w:bCs/>
                <w:color w:val="000000"/>
                <w:sz w:val="28"/>
                <w:szCs w:val="28"/>
                <w:shd w:val="clear" w:color="auto" w:fill="FFFFFF"/>
                <w:lang w:eastAsia="zh-CN" w:bidi="ar"/>
              </w:rPr>
              <w:t>，</w:t>
            </w:r>
            <w:r>
              <w:rPr>
                <w:rFonts w:hint="eastAsia" w:eastAsia="仿宋_GB2312"/>
                <w:bCs/>
                <w:color w:val="000000"/>
                <w:sz w:val="28"/>
                <w:szCs w:val="28"/>
                <w:shd w:val="clear" w:color="auto" w:fill="FFFFFF"/>
                <w:lang w:bidi="ar"/>
              </w:rPr>
              <w:t>组织全体教职工党员举行“廉洁故事阅读分享会”</w:t>
            </w:r>
            <w:r>
              <w:rPr>
                <w:rFonts w:hint="eastAsia" w:eastAsia="仿宋_GB2312"/>
                <w:bCs/>
                <w:color w:val="000000"/>
                <w:sz w:val="28"/>
                <w:szCs w:val="28"/>
                <w:shd w:val="clear" w:color="auto" w:fill="FFFFFF"/>
                <w:lang w:eastAsia="zh-CN" w:bidi="ar"/>
              </w:rPr>
              <w:t>。</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继续教育学院党委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19</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bidi="ar"/>
              </w:rPr>
              <w:t>机关青年主题演讲比赛</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eastAsia="仿宋_GB2312"/>
                <w:bCs/>
                <w:color w:val="000000"/>
                <w:sz w:val="28"/>
                <w:szCs w:val="28"/>
                <w:shd w:val="clear" w:color="auto" w:fill="FFFFFF"/>
                <w:lang w:bidi="ar"/>
              </w:rPr>
              <w:t>紧扣“正心明道 怀德自重”主题，</w:t>
            </w:r>
            <w:r>
              <w:rPr>
                <w:rFonts w:hint="eastAsia" w:eastAsia="仿宋_GB2312"/>
                <w:bCs/>
                <w:color w:val="000000"/>
                <w:sz w:val="28"/>
                <w:szCs w:val="28"/>
                <w:shd w:val="clear" w:color="auto" w:fill="FFFFFF"/>
                <w:lang w:val="en-US" w:eastAsia="zh-CN" w:bidi="ar"/>
              </w:rPr>
              <w:t>组织机关青年</w:t>
            </w:r>
            <w:r>
              <w:rPr>
                <w:rFonts w:hint="eastAsia" w:eastAsia="仿宋_GB2312"/>
                <w:bCs/>
                <w:color w:val="000000"/>
                <w:sz w:val="28"/>
                <w:szCs w:val="28"/>
                <w:shd w:val="clear" w:color="auto" w:fill="FFFFFF"/>
                <w:lang w:bidi="ar"/>
              </w:rPr>
              <w:t>畅谈推动工作作风转变、管理服务效能提升、学校治理体系和治理能力提升等方面的认识理解、心得体会、举措建议。</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20</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“六廉”主题活动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以学廉、读廉、书廉、品廉、思廉、倡廉为主题，选取不同角度，面向不同群体开展有针对性的廉洁文化教育。</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将军路校区党工委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21</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default" w:ascii="仿宋_GB2312" w:hAnsi="仿宋_GB2312" w:eastAsia="仿宋_GB2312" w:cs="仿宋_GB2312"/>
                <w:bCs/>
                <w:color w:val="000000"/>
                <w:sz w:val="28"/>
                <w:szCs w:val="28"/>
                <w:shd w:val="clear" w:color="auto" w:fill="FFFFFF"/>
                <w:lang w:val="en-US" w:eastAsia="zh-CN" w:bidi="ar"/>
              </w:rPr>
              <w:t>“书香润廉”专题书展</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在图书馆社科馆（巡天楼）举行“书香润廉”专题书展，帮助广大师生了解清廉文化、筑牢拒腐防变思想防线，全面营造崇廉、尚廉、倡廉、守廉的浓厚氛围。</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天目湖校区党工委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22</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“清廉型号主题活动”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开展</w:t>
            </w:r>
            <w:r>
              <w:rPr>
                <w:rFonts w:hint="default" w:ascii="仿宋_GB2312" w:hAnsi="仿宋_GB2312" w:eastAsia="仿宋_GB2312" w:cs="仿宋_GB2312"/>
                <w:bCs/>
                <w:color w:val="000000"/>
                <w:sz w:val="28"/>
                <w:szCs w:val="28"/>
                <w:shd w:val="clear" w:color="auto" w:fill="FFFFFF"/>
                <w:lang w:val="en-US" w:eastAsia="zh-CN" w:bidi="ar"/>
              </w:rPr>
              <w:t>新任干部“清廉”提升系列活动，</w:t>
            </w:r>
            <w:r>
              <w:rPr>
                <w:rFonts w:hint="eastAsia" w:ascii="仿宋_GB2312" w:hAnsi="仿宋_GB2312" w:eastAsia="仿宋_GB2312" w:cs="仿宋_GB2312"/>
                <w:bCs/>
                <w:color w:val="000000"/>
                <w:sz w:val="28"/>
                <w:szCs w:val="28"/>
                <w:shd w:val="clear" w:color="auto" w:fill="FFFFFF"/>
                <w:lang w:val="en-US" w:eastAsia="zh-CN" w:bidi="ar"/>
              </w:rPr>
              <w:t>组织</w:t>
            </w:r>
            <w:r>
              <w:rPr>
                <w:rFonts w:hint="default" w:ascii="仿宋_GB2312" w:hAnsi="仿宋_GB2312" w:eastAsia="仿宋_GB2312" w:cs="仿宋_GB2312"/>
                <w:bCs/>
                <w:color w:val="000000"/>
                <w:sz w:val="28"/>
                <w:szCs w:val="28"/>
                <w:shd w:val="clear" w:color="auto" w:fill="FFFFFF"/>
                <w:lang w:val="en-US" w:eastAsia="zh-CN" w:bidi="ar"/>
              </w:rPr>
              <w:t>家庭助廉活动</w:t>
            </w:r>
            <w:r>
              <w:rPr>
                <w:rFonts w:hint="eastAsia" w:ascii="仿宋_GB2312" w:hAnsi="仿宋_GB2312" w:eastAsia="仿宋_GB2312" w:cs="仿宋_GB2312"/>
                <w:bCs/>
                <w:color w:val="000000"/>
                <w:sz w:val="28"/>
                <w:szCs w:val="28"/>
                <w:shd w:val="clear" w:color="auto" w:fill="FFFFFF"/>
                <w:lang w:val="en-US" w:eastAsia="zh-CN" w:bidi="ar"/>
              </w:rPr>
              <w:t>。深入型号研制、生产和外场一线，加强对经费使用、降本增效、厉行节约等的专项监督。</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无人机院党委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23</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“勤廉”宣传教育系列活动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lang w:val="en-US" w:eastAsia="zh-CN"/>
              </w:rPr>
              <w:t>以</w:t>
            </w:r>
            <w:r>
              <w:rPr>
                <w:rFonts w:hint="eastAsia" w:eastAsia="仿宋_GB2312"/>
                <w:bCs/>
                <w:color w:val="000000"/>
                <w:sz w:val="28"/>
                <w:szCs w:val="28"/>
                <w:shd w:val="clear" w:color="auto" w:fill="FFFFFF"/>
              </w:rPr>
              <w:t>“勤廉”</w:t>
            </w:r>
            <w:r>
              <w:rPr>
                <w:rFonts w:hint="eastAsia" w:eastAsia="仿宋_GB2312"/>
                <w:bCs/>
                <w:color w:val="000000"/>
                <w:sz w:val="28"/>
                <w:szCs w:val="28"/>
                <w:shd w:val="clear" w:color="auto" w:fill="FFFFFF"/>
                <w:lang w:val="en-US" w:eastAsia="zh-CN"/>
              </w:rPr>
              <w:t>为主题，通过</w:t>
            </w:r>
            <w:r>
              <w:rPr>
                <w:rFonts w:hint="eastAsia" w:eastAsia="仿宋_GB2312"/>
                <w:bCs/>
                <w:color w:val="000000"/>
                <w:sz w:val="28"/>
                <w:szCs w:val="28"/>
                <w:shd w:val="clear" w:color="auto" w:fill="FFFFFF"/>
              </w:rPr>
              <w:t>专题党课</w:t>
            </w:r>
            <w:r>
              <w:rPr>
                <w:rFonts w:hint="eastAsia" w:eastAsia="仿宋_GB2312"/>
                <w:bCs/>
                <w:color w:val="000000"/>
                <w:sz w:val="28"/>
                <w:szCs w:val="28"/>
                <w:shd w:val="clear" w:color="auto" w:fill="FFFFFF"/>
                <w:lang w:eastAsia="zh-CN"/>
              </w:rPr>
              <w:t>、</w:t>
            </w:r>
            <w:r>
              <w:rPr>
                <w:rFonts w:hint="eastAsia" w:eastAsia="仿宋_GB2312"/>
                <w:bCs/>
                <w:color w:val="000000"/>
                <w:sz w:val="28"/>
                <w:szCs w:val="28"/>
                <w:shd w:val="clear" w:color="auto" w:fill="FFFFFF"/>
              </w:rPr>
              <w:t>主题党日</w:t>
            </w:r>
            <w:r>
              <w:rPr>
                <w:rFonts w:hint="eastAsia" w:eastAsia="仿宋_GB2312"/>
                <w:bCs/>
                <w:color w:val="000000"/>
                <w:sz w:val="28"/>
                <w:szCs w:val="28"/>
                <w:shd w:val="clear" w:color="auto" w:fill="FFFFFF"/>
                <w:lang w:eastAsia="zh-CN"/>
              </w:rPr>
              <w:t>、</w:t>
            </w:r>
            <w:r>
              <w:rPr>
                <w:rFonts w:hint="eastAsia" w:eastAsia="仿宋_GB2312"/>
                <w:bCs/>
                <w:color w:val="000000"/>
                <w:sz w:val="28"/>
                <w:szCs w:val="28"/>
                <w:shd w:val="clear" w:color="auto" w:fill="FFFFFF"/>
              </w:rPr>
              <w:t>党务沙龙</w:t>
            </w:r>
            <w:r>
              <w:rPr>
                <w:rFonts w:hint="eastAsia" w:eastAsia="仿宋_GB2312"/>
                <w:bCs/>
                <w:color w:val="000000"/>
                <w:sz w:val="28"/>
                <w:szCs w:val="28"/>
                <w:shd w:val="clear" w:color="auto" w:fill="FFFFFF"/>
                <w:lang w:eastAsia="zh-CN"/>
              </w:rPr>
              <w:t>、</w:t>
            </w:r>
            <w:r>
              <w:rPr>
                <w:rFonts w:hint="eastAsia" w:eastAsia="仿宋_GB2312"/>
                <w:bCs/>
                <w:color w:val="000000"/>
                <w:sz w:val="28"/>
                <w:szCs w:val="28"/>
                <w:shd w:val="clear" w:color="auto" w:fill="FFFFFF"/>
              </w:rPr>
              <w:t>故事汇</w:t>
            </w:r>
            <w:r>
              <w:rPr>
                <w:rFonts w:hint="eastAsia" w:eastAsia="仿宋_GB2312"/>
                <w:bCs/>
                <w:color w:val="000000"/>
                <w:sz w:val="28"/>
                <w:szCs w:val="28"/>
                <w:shd w:val="clear" w:color="auto" w:fill="FFFFFF"/>
                <w:lang w:eastAsia="zh-CN"/>
              </w:rPr>
              <w:t>、</w:t>
            </w:r>
            <w:r>
              <w:rPr>
                <w:rFonts w:hint="eastAsia" w:eastAsia="仿宋_GB2312"/>
                <w:bCs/>
                <w:color w:val="000000"/>
                <w:sz w:val="28"/>
                <w:szCs w:val="28"/>
                <w:shd w:val="clear" w:color="auto" w:fill="FFFFFF"/>
              </w:rPr>
              <w:t>作品展</w:t>
            </w:r>
            <w:r>
              <w:rPr>
                <w:rFonts w:hint="eastAsia" w:eastAsia="仿宋_GB2312"/>
                <w:bCs/>
                <w:color w:val="000000"/>
                <w:sz w:val="28"/>
                <w:szCs w:val="28"/>
                <w:shd w:val="clear" w:color="auto" w:fill="FFFFFF"/>
                <w:lang w:val="en-US" w:eastAsia="zh-CN"/>
              </w:rPr>
              <w:t>等方式，提升全员廉洁文化宣传教育质效。</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后勤集团党委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24</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lang w:eastAsia="zh-CN"/>
              </w:rPr>
              <w:t>“</w:t>
            </w:r>
            <w:r>
              <w:rPr>
                <w:rFonts w:hint="eastAsia" w:eastAsia="仿宋_GB2312"/>
                <w:bCs/>
                <w:color w:val="000000"/>
                <w:sz w:val="28"/>
                <w:szCs w:val="28"/>
                <w:shd w:val="clear" w:color="auto" w:fill="FFFFFF"/>
              </w:rPr>
              <w:t>清风徐来，书香满堂”</w:t>
            </w:r>
            <w:r>
              <w:rPr>
                <w:rFonts w:hint="eastAsia" w:eastAsia="仿宋_GB2312"/>
                <w:bCs/>
                <w:color w:val="000000"/>
                <w:sz w:val="28"/>
                <w:szCs w:val="28"/>
                <w:shd w:val="clear" w:color="auto" w:fill="FFFFFF"/>
                <w:lang w:eastAsia="zh-CN"/>
              </w:rPr>
              <w:t>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lang w:eastAsia="zh-CN"/>
              </w:rPr>
              <w:t>组织清廉图书推介、</w:t>
            </w:r>
            <w:r>
              <w:rPr>
                <w:rFonts w:hint="eastAsia" w:eastAsia="仿宋_GB2312"/>
                <w:bCs/>
                <w:color w:val="000000"/>
                <w:sz w:val="28"/>
                <w:szCs w:val="28"/>
                <w:shd w:val="clear" w:color="auto" w:fill="FFFFFF"/>
              </w:rPr>
              <w:t>清廉主题电影放映</w:t>
            </w:r>
            <w:r>
              <w:rPr>
                <w:rFonts w:hint="eastAsia" w:eastAsia="仿宋_GB2312"/>
                <w:bCs/>
                <w:color w:val="000000"/>
                <w:sz w:val="28"/>
                <w:szCs w:val="28"/>
                <w:shd w:val="clear" w:color="auto" w:fill="FFFFFF"/>
                <w:lang w:eastAsia="zh-CN"/>
              </w:rPr>
              <w:t>活动，前往女子监狱开展现场教学。</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图书馆党总支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25</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“坚定理想，反腐倡廉”</w:t>
            </w:r>
            <w:r>
              <w:rPr>
                <w:rFonts w:hint="eastAsia" w:eastAsia="仿宋_GB2312"/>
                <w:bCs/>
                <w:color w:val="000000"/>
                <w:sz w:val="28"/>
                <w:szCs w:val="28"/>
                <w:shd w:val="clear" w:color="auto" w:fill="FFFFFF"/>
                <w:lang w:eastAsia="zh-CN"/>
              </w:rPr>
              <w:t>主题活动</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通过上党课、实地走访学习等方式开展教育。</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体育部党总支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26</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default" w:ascii="仿宋_GB2312" w:hAnsi="仿宋_GB2312" w:eastAsia="仿宋_GB2312" w:cs="仿宋_GB2312"/>
                <w:bCs/>
                <w:color w:val="000000"/>
                <w:sz w:val="28"/>
                <w:szCs w:val="28"/>
                <w:shd w:val="clear" w:color="auto" w:fill="FFFFFF"/>
                <w:lang w:val="en-US" w:eastAsia="zh-CN" w:bidi="ar"/>
              </w:rPr>
              <w:t>“怀德倡廉 墨韵千秋”书画笔会</w:t>
            </w:r>
          </w:p>
        </w:tc>
        <w:tc>
          <w:tcPr>
            <w:tcW w:w="8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default" w:ascii="仿宋_GB2312" w:hAnsi="仿宋_GB2312" w:eastAsia="仿宋_GB2312" w:cs="仿宋_GB2312"/>
                <w:bCs/>
                <w:color w:val="000000"/>
                <w:sz w:val="28"/>
                <w:szCs w:val="28"/>
                <w:shd w:val="clear" w:color="auto" w:fill="FFFFFF"/>
                <w:lang w:val="en-US" w:eastAsia="zh-CN" w:bidi="ar"/>
              </w:rPr>
              <w:t>离退休教职工与青年学生、机关教工以“清廉”为题，以笔墨为介，笔会交流，创作廉政文化书画作品。</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离退休党工委</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校团委</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Cs/>
                <w:color w:val="00000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lang w:val="en-US" w:eastAsia="zh-CN" w:bidi="ar"/>
              </w:rPr>
              <w:t>校工会</w:t>
            </w:r>
          </w:p>
        </w:tc>
      </w:tr>
    </w:tbl>
    <w:p/>
    <w:p/>
    <w:p/>
    <w:p/>
    <w:p>
      <w:pPr>
        <w:sectPr>
          <w:pgSz w:w="16838" w:h="11906" w:orient="landscape"/>
          <w:pgMar w:top="1588" w:right="2098" w:bottom="1474" w:left="1984"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eastAsia" w:ascii="Times New Roman" w:eastAsia="方正小标宋简体" w:cs="Times New Roman"/>
          <w:sz w:val="44"/>
          <w:szCs w:val="44"/>
          <w:lang w:val="en-US" w:eastAsia="zh-CN"/>
        </w:rPr>
      </w:pPr>
      <w:r>
        <w:rPr>
          <w:rFonts w:hint="eastAsia" w:ascii="Times New Roman" w:eastAsia="方正小标宋简体" w:cs="Times New Roman"/>
          <w:sz w:val="44"/>
          <w:szCs w:val="44"/>
          <w:lang w:val="en-US" w:eastAsia="zh-CN"/>
        </w:rPr>
        <w:t>“青廉”讲师团成员及主题课程</w:t>
      </w:r>
    </w:p>
    <w:tbl>
      <w:tblPr>
        <w:tblStyle w:val="9"/>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727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eastAsia="黑体" w:cs="Times New Roman"/>
                <w:color w:val="000000"/>
                <w:sz w:val="32"/>
                <w:szCs w:val="32"/>
                <w:lang w:val="en-US" w:eastAsia="zh-CN"/>
              </w:rPr>
            </w:pPr>
            <w:r>
              <w:rPr>
                <w:rFonts w:hint="eastAsia" w:eastAsia="黑体" w:cs="Times New Roman"/>
                <w:color w:val="000000"/>
                <w:sz w:val="32"/>
                <w:szCs w:val="32"/>
                <w:lang w:val="en-US" w:eastAsia="zh-CN"/>
              </w:rPr>
              <w:t>章节</w:t>
            </w:r>
          </w:p>
        </w:tc>
        <w:tc>
          <w:tcPr>
            <w:tcW w:w="727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eastAsia="黑体" w:cs="Times New Roman"/>
                <w:color w:val="000000"/>
                <w:sz w:val="32"/>
                <w:szCs w:val="32"/>
                <w:lang w:val="en-US" w:eastAsia="zh-CN"/>
              </w:rPr>
            </w:pPr>
            <w:r>
              <w:rPr>
                <w:rFonts w:hint="eastAsia" w:ascii="Times New Roman" w:eastAsia="黑体" w:cs="Times New Roman"/>
                <w:color w:val="000000"/>
                <w:sz w:val="32"/>
                <w:szCs w:val="32"/>
                <w:lang w:val="en-US" w:eastAsia="zh-CN"/>
              </w:rPr>
              <w:t>课程名称</w:t>
            </w:r>
          </w:p>
        </w:tc>
        <w:tc>
          <w:tcPr>
            <w:tcW w:w="21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eastAsia="黑体" w:cs="Times New Roman"/>
                <w:color w:val="000000"/>
                <w:sz w:val="32"/>
                <w:szCs w:val="32"/>
                <w:lang w:val="en-US" w:eastAsia="zh-CN"/>
              </w:rPr>
            </w:pPr>
            <w:r>
              <w:rPr>
                <w:rFonts w:hint="eastAsia" w:eastAsia="黑体" w:cs="Times New Roman"/>
                <w:color w:val="000000"/>
                <w:sz w:val="32"/>
                <w:szCs w:val="32"/>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1</w:t>
            </w:r>
          </w:p>
        </w:tc>
        <w:tc>
          <w:tcPr>
            <w:tcW w:w="727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left"/>
              <w:textAlignment w:val="auto"/>
              <w:rPr>
                <w:rFonts w:hint="eastAsia" w:eastAsia="仿宋_GB2312"/>
                <w:bCs/>
                <w:color w:val="000000"/>
                <w:sz w:val="28"/>
                <w:szCs w:val="28"/>
                <w:shd w:val="clear" w:color="auto" w:fill="FFFFFF"/>
                <w:lang w:val="en-US" w:eastAsia="zh-CN"/>
              </w:rPr>
            </w:pPr>
            <w:bookmarkStart w:id="0" w:name="_GoBack"/>
            <w:bookmarkEnd w:id="0"/>
            <w:r>
              <w:rPr>
                <w:rFonts w:hint="eastAsia" w:eastAsia="仿宋_GB2312"/>
                <w:bCs/>
                <w:color w:val="000000"/>
                <w:sz w:val="28"/>
                <w:szCs w:val="28"/>
                <w:shd w:val="clear" w:color="auto" w:fill="FFFFFF"/>
              </w:rPr>
              <w:t>内圣外王——从中华优秀传统文化说“清廉”</w:t>
            </w:r>
          </w:p>
        </w:tc>
        <w:tc>
          <w:tcPr>
            <w:tcW w:w="2121"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胡苹</w:t>
            </w:r>
            <w:r>
              <w:rPr>
                <w:rFonts w:hint="eastAsia" w:eastAsia="仿宋_GB2312"/>
                <w:bCs/>
                <w:color w:val="000000"/>
                <w:sz w:val="28"/>
                <w:szCs w:val="28"/>
                <w:shd w:val="clear" w:color="auto" w:fill="FFFFFF"/>
                <w:lang w:eastAsia="zh-CN"/>
              </w:rPr>
              <w:t>、阙愚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2</w:t>
            </w:r>
          </w:p>
        </w:tc>
        <w:tc>
          <w:tcPr>
            <w:tcW w:w="727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left"/>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如何跳出历史周期率——从百年党史说“清廉”</w:t>
            </w:r>
          </w:p>
        </w:tc>
        <w:tc>
          <w:tcPr>
            <w:tcW w:w="2121"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王静</w:t>
            </w:r>
            <w:r>
              <w:rPr>
                <w:rFonts w:hint="eastAsia" w:eastAsia="仿宋_GB2312"/>
                <w:bCs/>
                <w:color w:val="000000"/>
                <w:sz w:val="28"/>
                <w:szCs w:val="28"/>
                <w:shd w:val="clear" w:color="auto" w:fill="FFFFFF"/>
                <w:lang w:eastAsia="zh-CN"/>
              </w:rPr>
              <w:t>、王洋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3</w:t>
            </w:r>
          </w:p>
        </w:tc>
        <w:tc>
          <w:tcPr>
            <w:tcW w:w="727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left"/>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以正气接物，以浩气临事——从修身律己说“清廉</w:t>
            </w:r>
            <w:r>
              <w:rPr>
                <w:rFonts w:hint="eastAsia" w:eastAsia="仿宋_GB2312"/>
                <w:bCs/>
                <w:color w:val="000000"/>
                <w:sz w:val="28"/>
                <w:szCs w:val="28"/>
                <w:shd w:val="clear" w:color="auto" w:fill="FFFFFF"/>
                <w:lang w:eastAsia="zh-CN"/>
              </w:rPr>
              <w:t>”</w:t>
            </w:r>
          </w:p>
        </w:tc>
        <w:tc>
          <w:tcPr>
            <w:tcW w:w="2121"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关天茹</w:t>
            </w:r>
            <w:r>
              <w:rPr>
                <w:rFonts w:hint="eastAsia" w:eastAsia="仿宋_GB2312"/>
                <w:bCs/>
                <w:color w:val="000000"/>
                <w:sz w:val="28"/>
                <w:szCs w:val="28"/>
                <w:shd w:val="clear" w:color="auto" w:fill="FFFFFF"/>
                <w:lang w:eastAsia="zh-CN"/>
              </w:rPr>
              <w:t>、陈华华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4</w:t>
            </w:r>
          </w:p>
        </w:tc>
        <w:tc>
          <w:tcPr>
            <w:tcW w:w="727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left"/>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国无廉则不安，家无廉则不宁——从家风中说“清廉”</w:t>
            </w:r>
          </w:p>
        </w:tc>
        <w:tc>
          <w:tcPr>
            <w:tcW w:w="2121"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庄晓舒</w:t>
            </w:r>
            <w:r>
              <w:rPr>
                <w:rFonts w:hint="eastAsia" w:eastAsia="仿宋_GB2312"/>
                <w:bCs/>
                <w:color w:val="000000"/>
                <w:sz w:val="28"/>
                <w:szCs w:val="28"/>
                <w:shd w:val="clear" w:color="auto" w:fill="FFFFFF"/>
                <w:lang w:eastAsia="zh-CN"/>
              </w:rPr>
              <w:t>、刘思辰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5</w:t>
            </w:r>
          </w:p>
        </w:tc>
        <w:tc>
          <w:tcPr>
            <w:tcW w:w="727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left"/>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求学无捷径，唯勤与诚——从严谨学风中说“清廉”</w:t>
            </w:r>
          </w:p>
        </w:tc>
        <w:tc>
          <w:tcPr>
            <w:tcW w:w="2121"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佘明</w:t>
            </w:r>
            <w:r>
              <w:rPr>
                <w:rFonts w:hint="eastAsia" w:eastAsia="仿宋_GB2312"/>
                <w:bCs/>
                <w:color w:val="000000"/>
                <w:sz w:val="28"/>
                <w:szCs w:val="28"/>
                <w:shd w:val="clear" w:color="auto" w:fill="FFFFFF"/>
                <w:lang w:eastAsia="zh-CN"/>
              </w:rPr>
              <w:t>、王宇宁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6</w:t>
            </w:r>
          </w:p>
        </w:tc>
        <w:tc>
          <w:tcPr>
            <w:tcW w:w="727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left"/>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扣好廉洁从业的“第一粒扣子”——从生涯发展说“清廉”</w:t>
            </w:r>
          </w:p>
        </w:tc>
        <w:tc>
          <w:tcPr>
            <w:tcW w:w="2121"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uto"/>
              <w:jc w:val="center"/>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rPr>
              <w:t>杨一</w:t>
            </w:r>
            <w:r>
              <w:rPr>
                <w:rFonts w:hint="eastAsia" w:eastAsia="仿宋_GB2312"/>
                <w:bCs/>
                <w:color w:val="000000"/>
                <w:sz w:val="28"/>
                <w:szCs w:val="28"/>
                <w:shd w:val="clear" w:color="auto" w:fill="FFFFFF"/>
                <w:lang w:eastAsia="zh-CN"/>
              </w:rPr>
              <w:t>、夏冰</w:t>
            </w:r>
          </w:p>
        </w:tc>
      </w:tr>
    </w:tbl>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eastAsia" w:ascii="Times New Roman" w:eastAsia="方正小标宋简体" w:cs="Times New Roman"/>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eastAsia" w:ascii="黑体" w:hAnsi="黑体" w:eastAsia="黑体" w:cs="黑体"/>
          <w:b w:val="0"/>
          <w:bCs w:val="0"/>
          <w:sz w:val="32"/>
          <w:szCs w:val="32"/>
          <w:lang w:val="en-US" w:eastAsia="zh-CN"/>
        </w:rPr>
      </w:pPr>
    </w:p>
    <w:p/>
    <w:p/>
    <w:p/>
    <w:p/>
    <w:p/>
    <w:p/>
    <w:p/>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eastAsia" w:eastAsia="方正小标宋简体" w:cs="Times New Roman"/>
          <w:sz w:val="44"/>
          <w:szCs w:val="44"/>
          <w:lang w:val="en-US" w:eastAsia="zh-CN"/>
        </w:rPr>
      </w:pPr>
      <w:r>
        <w:rPr>
          <w:rFonts w:hint="eastAsia" w:ascii="Times New Roman" w:eastAsia="方正小标宋简体" w:cs="Times New Roman"/>
          <w:sz w:val="44"/>
          <w:szCs w:val="44"/>
          <w:lang w:val="en-US" w:eastAsia="zh-CN"/>
        </w:rPr>
        <w:t>廉政教育</w:t>
      </w:r>
      <w:r>
        <w:rPr>
          <w:rFonts w:hint="eastAsia" w:eastAsia="方正小标宋简体" w:cs="Times New Roman"/>
          <w:sz w:val="44"/>
          <w:szCs w:val="44"/>
          <w:lang w:val="en-US" w:eastAsia="zh-CN"/>
        </w:rPr>
        <w:t>片清单</w:t>
      </w:r>
    </w:p>
    <w:tbl>
      <w:tblPr>
        <w:tblStyle w:val="9"/>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7152"/>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序号</w:t>
            </w:r>
          </w:p>
        </w:tc>
        <w:tc>
          <w:tcPr>
            <w:tcW w:w="715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片名及简介</w:t>
            </w:r>
          </w:p>
        </w:tc>
        <w:tc>
          <w:tcPr>
            <w:tcW w:w="186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1</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val="en-US" w:eastAsia="zh-CN"/>
              </w:rPr>
            </w:pPr>
            <w:r>
              <w:rPr>
                <w:rFonts w:hint="eastAsia" w:eastAsia="仿宋_GB2312"/>
                <w:b/>
                <w:bCs w:val="0"/>
                <w:color w:val="000000"/>
                <w:sz w:val="32"/>
                <w:szCs w:val="32"/>
                <w:shd w:val="clear" w:color="auto" w:fill="FFFFFF"/>
                <w:lang w:val="en-US" w:eastAsia="zh-CN"/>
              </w:rPr>
              <w:t>百年“纪”忆——中国共产党纪律建设百年回顾</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560" w:firstLineChars="200"/>
              <w:jc w:val="left"/>
              <w:textAlignment w:val="auto"/>
              <w:rPr>
                <w:rFonts w:hint="eastAsia" w:eastAsia="仿宋_GB2312"/>
                <w:bCs/>
                <w:color w:val="000000"/>
                <w:sz w:val="32"/>
                <w:szCs w:val="32"/>
                <w:shd w:val="clear" w:color="auto" w:fill="FFFFFF"/>
                <w:lang w:val="en-US" w:eastAsia="zh-CN"/>
              </w:rPr>
            </w:pPr>
            <w:r>
              <w:rPr>
                <w:rFonts w:hint="eastAsia" w:eastAsia="仿宋_GB2312"/>
                <w:bCs/>
                <w:color w:val="000000"/>
                <w:sz w:val="28"/>
                <w:szCs w:val="28"/>
                <w:shd w:val="clear" w:color="auto" w:fill="FFFFFF"/>
                <w:lang w:val="en-US" w:eastAsia="zh-CN"/>
              </w:rPr>
              <w:t>以时间线为轴，分八个阶段对党的纪检监察史重大事件、重要会议、重要人物、重要制度进行了回顾和介绍，对党的不同历史时期纪律建设和反腐败斗争的方向和成就进行了总结。</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65分钟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2</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val="en-US" w:eastAsia="zh-CN"/>
              </w:rPr>
            </w:pPr>
            <w:r>
              <w:rPr>
                <w:rFonts w:hint="eastAsia" w:eastAsia="仿宋_GB2312"/>
                <w:b/>
                <w:bCs w:val="0"/>
                <w:color w:val="000000"/>
                <w:sz w:val="32"/>
                <w:szCs w:val="32"/>
                <w:shd w:val="clear" w:color="auto" w:fill="FFFFFF"/>
                <w:lang w:val="en-US" w:eastAsia="zh-CN"/>
              </w:rPr>
              <w:t>一体推进不敢腐不能腐不想腐</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 xml:space="preserve">   </w:t>
            </w:r>
            <w:r>
              <w:rPr>
                <w:rFonts w:hint="eastAsia" w:eastAsia="仿宋_GB2312"/>
                <w:bCs/>
                <w:color w:val="000000"/>
                <w:sz w:val="28"/>
                <w:szCs w:val="28"/>
                <w:shd w:val="clear" w:color="auto" w:fill="FFFFFF"/>
                <w:lang w:val="en-US" w:eastAsia="zh-CN"/>
              </w:rPr>
              <w:t xml:space="preserve"> 通过内蒙古自治区领导干部涉煤腐败案、中国银保监会农村中小银行机构监管部原主任郭鸿案、四川省资阳市委原书记陈吉明案等典型案件，反映以案为鉴、以案促改、以案促治的具体实践。</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41分钟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3</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val="en-US" w:eastAsia="zh-CN"/>
              </w:rPr>
            </w:pPr>
            <w:r>
              <w:rPr>
                <w:rFonts w:hint="eastAsia" w:eastAsia="仿宋_GB2312"/>
                <w:b/>
                <w:bCs w:val="0"/>
                <w:color w:val="000000"/>
                <w:sz w:val="32"/>
                <w:szCs w:val="32"/>
                <w:shd w:val="clear" w:color="auto" w:fill="FFFFFF"/>
                <w:lang w:val="en-US" w:eastAsia="zh-CN"/>
              </w:rPr>
              <w:t>惩治新型腐败和隐形腐败典型案件警示录</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Cs/>
                <w:color w:val="000000"/>
                <w:sz w:val="32"/>
                <w:szCs w:val="32"/>
                <w:shd w:val="clear" w:color="auto" w:fill="FFFFFF"/>
                <w:lang w:val="en-US" w:eastAsia="zh-CN"/>
              </w:rPr>
            </w:pPr>
            <w:r>
              <w:rPr>
                <w:rFonts w:hint="eastAsia" w:eastAsia="仿宋_GB2312"/>
                <w:bCs/>
                <w:color w:val="000000"/>
                <w:sz w:val="28"/>
                <w:szCs w:val="28"/>
                <w:shd w:val="clear" w:color="auto" w:fill="FFFFFF"/>
                <w:lang w:val="en-US" w:eastAsia="zh-CN"/>
              </w:rPr>
              <w:t xml:space="preserve">    再现了浙江省金华市政协原党组书记、主席陶诚华，江西银保监局原二级巡视员章莳安，中国人民银行上海总部金融服务一部原副主任杨彪等违法违纪干部堕落沉沦的历程，触目惊心、发人深省。</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34分钟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4</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val="en-US" w:eastAsia="zh-CN"/>
              </w:rPr>
            </w:pPr>
            <w:r>
              <w:rPr>
                <w:rFonts w:hint="eastAsia" w:eastAsia="仿宋_GB2312"/>
                <w:b/>
                <w:bCs w:val="0"/>
                <w:color w:val="000000"/>
                <w:sz w:val="32"/>
                <w:szCs w:val="32"/>
                <w:shd w:val="clear" w:color="auto" w:fill="FFFFFF"/>
                <w:lang w:val="en-US" w:eastAsia="zh-CN"/>
              </w:rPr>
              <w:t>坚持受贿行贿一起查</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28"/>
                <w:szCs w:val="28"/>
                <w:shd w:val="clear" w:color="auto" w:fill="FFFFFF"/>
                <w:lang w:val="en-US" w:eastAsia="zh-CN"/>
              </w:rPr>
              <w:t xml:space="preserve">    通过包商银行系列监管腐败案、云南昆明开尔公司行贿案等典型案例，揭露行贿者的行贿手段和动机，深刻剖析危害。</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39分钟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5</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eastAsia="zh-CN"/>
              </w:rPr>
            </w:pPr>
            <w:r>
              <w:rPr>
                <w:rFonts w:hint="eastAsia" w:eastAsia="仿宋_GB2312"/>
                <w:b/>
                <w:bCs w:val="0"/>
                <w:color w:val="000000"/>
                <w:sz w:val="32"/>
                <w:szCs w:val="32"/>
                <w:shd w:val="clear" w:color="auto" w:fill="FFFFFF"/>
                <w:lang w:eastAsia="zh-CN"/>
              </w:rPr>
              <w:t>国有企业“靠企吃企”典型案件警示录</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Cs/>
                <w:color w:val="000000"/>
                <w:sz w:val="32"/>
                <w:szCs w:val="32"/>
                <w:shd w:val="clear" w:color="auto" w:fill="FFFFFF"/>
                <w:lang w:val="en-US" w:eastAsia="zh-CN"/>
              </w:rPr>
            </w:pPr>
            <w:r>
              <w:rPr>
                <w:rFonts w:ascii="微软雅黑" w:hAnsi="微软雅黑" w:eastAsia="微软雅黑" w:cs="微软雅黑"/>
                <w:i w:val="0"/>
                <w:iCs w:val="0"/>
                <w:caps w:val="0"/>
                <w:color w:val="333333"/>
                <w:spacing w:val="0"/>
                <w:sz w:val="16"/>
                <w:szCs w:val="16"/>
              </w:rPr>
              <w:t>　</w:t>
            </w:r>
            <w:r>
              <w:rPr>
                <w:rFonts w:hint="eastAsia" w:eastAsia="仿宋_GB2312"/>
                <w:bCs/>
                <w:color w:val="000000"/>
                <w:sz w:val="28"/>
                <w:szCs w:val="28"/>
                <w:shd w:val="clear" w:color="auto" w:fill="FFFFFF"/>
                <w:lang w:val="en-US" w:eastAsia="zh-CN"/>
              </w:rPr>
              <w:t xml:space="preserve">   该片选取江西稀有金属钨业控股集团有限公司原总经理、党委委员钟晓云案，广西宏桂资本运营集团有限公司原党委书记、董事长何有成案，浙江省文化产业投资集团有限公司原党委委员、副总经理倪政伟案三起典型案例，剖析根源，警醒筑牢思想防线。</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33分钟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6</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val="en-US" w:eastAsia="zh-CN"/>
              </w:rPr>
            </w:pPr>
            <w:r>
              <w:rPr>
                <w:rFonts w:hint="eastAsia" w:eastAsia="仿宋_GB2312"/>
                <w:b/>
                <w:bCs w:val="0"/>
                <w:color w:val="000000"/>
                <w:sz w:val="32"/>
                <w:szCs w:val="32"/>
                <w:shd w:val="clear" w:color="auto" w:fill="FFFFFF"/>
                <w:lang w:val="en-US" w:eastAsia="zh-CN"/>
              </w:rPr>
              <w:t>家声</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 xml:space="preserve">    </w:t>
            </w:r>
            <w:r>
              <w:rPr>
                <w:rFonts w:hint="eastAsia" w:eastAsia="仿宋_GB2312"/>
                <w:bCs/>
                <w:color w:val="000000"/>
                <w:sz w:val="28"/>
                <w:szCs w:val="28"/>
                <w:shd w:val="clear" w:color="auto" w:fill="FFFFFF"/>
                <w:lang w:val="en-US" w:eastAsia="zh-CN"/>
              </w:rPr>
              <w:t>该片选取湖南省长沙市公安局原党委委员、副局长徐波跃，长沙先导投资控股集团原党委书记、董事长刘继雄，湖南省国土资源厅原副巡视员曾令亮、长沙市芙蓉区人民政府原党组成员、副区长彭尚松等四起“家风不正”违纪违法典型案例，提醒家风建设重要性，切实筑牢家庭廉洁防线。</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38分钟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7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eastAsia="方正小标宋简体" w:cs="Times New Roman"/>
                <w:sz w:val="32"/>
                <w:szCs w:val="32"/>
                <w:vertAlign w:val="baseline"/>
                <w:lang w:val="en-US" w:eastAsia="zh-CN"/>
              </w:rPr>
            </w:pPr>
            <w:r>
              <w:rPr>
                <w:rFonts w:hint="eastAsia" w:eastAsia="方正小标宋简体" w:cs="Times New Roman"/>
                <w:sz w:val="32"/>
                <w:szCs w:val="32"/>
                <w:vertAlign w:val="baseline"/>
                <w:lang w:val="en-US" w:eastAsia="zh-CN"/>
              </w:rPr>
              <w:t>7</w:t>
            </w:r>
          </w:p>
        </w:tc>
        <w:tc>
          <w:tcPr>
            <w:tcW w:w="715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left"/>
              <w:textAlignment w:val="auto"/>
              <w:rPr>
                <w:rFonts w:hint="eastAsia" w:eastAsia="仿宋_GB2312"/>
                <w:b/>
                <w:bCs w:val="0"/>
                <w:color w:val="000000"/>
                <w:sz w:val="32"/>
                <w:szCs w:val="32"/>
                <w:shd w:val="clear" w:color="auto" w:fill="FFFFFF"/>
                <w:lang w:val="en-US" w:eastAsia="zh-CN"/>
              </w:rPr>
            </w:pPr>
            <w:r>
              <w:rPr>
                <w:rFonts w:hint="eastAsia" w:eastAsia="仿宋_GB2312"/>
                <w:b/>
                <w:bCs w:val="0"/>
                <w:color w:val="000000"/>
                <w:sz w:val="32"/>
                <w:szCs w:val="32"/>
                <w:shd w:val="clear" w:color="auto" w:fill="FFFFFF"/>
                <w:lang w:val="en-US" w:eastAsia="zh-CN"/>
              </w:rPr>
              <w:t>忏悔与警示</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560" w:firstLineChars="200"/>
              <w:jc w:val="left"/>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28"/>
                <w:szCs w:val="28"/>
                <w:shd w:val="clear" w:color="auto" w:fill="FFFFFF"/>
                <w:lang w:val="en-US" w:eastAsia="zh-CN"/>
              </w:rPr>
              <w:t>包含25个违纪违法典型案例，分别从丧失理想信念、纪法观念淡漠、政绩观权力观扭曲、政商关系不清、侥幸心理作祟五个方面深入剖析。</w:t>
            </w:r>
          </w:p>
        </w:tc>
        <w:tc>
          <w:tcPr>
            <w:tcW w:w="1860"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jc w:val="center"/>
              <w:textAlignment w:val="auto"/>
              <w:rPr>
                <w:rFonts w:hint="default" w:eastAsia="仿宋_GB2312"/>
                <w:bCs/>
                <w:color w:val="000000"/>
                <w:sz w:val="32"/>
                <w:szCs w:val="32"/>
                <w:shd w:val="clear" w:color="auto" w:fill="FFFFFF"/>
                <w:lang w:val="en-US" w:eastAsia="zh-CN"/>
              </w:rPr>
            </w:pPr>
            <w:r>
              <w:rPr>
                <w:rFonts w:hint="eastAsia" w:eastAsia="仿宋_GB2312"/>
                <w:bCs/>
                <w:color w:val="000000"/>
                <w:sz w:val="32"/>
                <w:szCs w:val="32"/>
                <w:shd w:val="clear" w:color="auto" w:fill="FFFFFF"/>
                <w:lang w:val="en-US" w:eastAsia="zh-CN"/>
              </w:rPr>
              <w:t>31分钟</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560" w:firstLineChars="200"/>
        <w:jc w:val="left"/>
        <w:textAlignment w:val="auto"/>
        <w:rPr>
          <w:rFonts w:hint="eastAsia" w:eastAsia="仿宋_GB2312"/>
          <w:bCs/>
          <w:color w:val="000000"/>
          <w:sz w:val="28"/>
          <w:szCs w:val="28"/>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560" w:firstLineChars="200"/>
        <w:jc w:val="left"/>
        <w:textAlignment w:val="auto"/>
        <w:rPr>
          <w:rFonts w:hint="eastAsia" w:eastAsia="仿宋_GB2312"/>
          <w:bCs/>
          <w:color w:val="000000"/>
          <w:sz w:val="28"/>
          <w:szCs w:val="28"/>
          <w:shd w:val="clear" w:color="auto" w:fill="FFFFFF"/>
          <w:lang w:val="en-US" w:eastAsia="zh-CN"/>
        </w:rPr>
      </w:pPr>
      <w:r>
        <w:rPr>
          <w:rFonts w:hint="eastAsia" w:eastAsia="仿宋_GB2312"/>
          <w:bCs/>
          <w:color w:val="000000"/>
          <w:sz w:val="28"/>
          <w:szCs w:val="28"/>
          <w:shd w:val="clear" w:color="auto" w:fill="FFFFFF"/>
          <w:lang w:val="en-US" w:eastAsia="zh-CN"/>
        </w:rPr>
        <w:t>请提前两天联系纪委办（84890250）登记借阅，请勿长期借用碟片</w:t>
      </w:r>
    </w:p>
    <w:sectPr>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TU5OGY3ZGI1OGU0NGZjOTYxYWE4ZDJhMjkxZGIifQ=="/>
  </w:docVars>
  <w:rsids>
    <w:rsidRoot w:val="1B001E3B"/>
    <w:rsid w:val="0FC46157"/>
    <w:rsid w:val="155640CC"/>
    <w:rsid w:val="1B001E3B"/>
    <w:rsid w:val="2EE338FA"/>
    <w:rsid w:val="40475D80"/>
    <w:rsid w:val="5064333C"/>
    <w:rsid w:val="507A631E"/>
    <w:rsid w:val="63366997"/>
    <w:rsid w:val="67141CAF"/>
    <w:rsid w:val="67484A95"/>
    <w:rsid w:val="6F131A63"/>
    <w:rsid w:val="7C08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Lines="100" w:beforeAutospacing="0" w:afterLines="0" w:afterAutospacing="0" w:line="578" w:lineRule="exact"/>
      <w:ind w:firstLine="0" w:firstLineChars="0"/>
      <w:jc w:val="center"/>
      <w:outlineLvl w:val="0"/>
    </w:pPr>
    <w:rPr>
      <w:rFonts w:eastAsia="方正小标宋简体"/>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578" w:lineRule="exact"/>
      <w:outlineLvl w:val="1"/>
    </w:pPr>
    <w:rPr>
      <w:rFonts w:ascii="Times New Roman" w:hAnsi="Times New Roman" w:eastAsia="黑体"/>
    </w:rPr>
  </w:style>
  <w:style w:type="paragraph" w:styleId="4">
    <w:name w:val="heading 3"/>
    <w:basedOn w:val="1"/>
    <w:next w:val="1"/>
    <w:semiHidden/>
    <w:unhideWhenUsed/>
    <w:qFormat/>
    <w:uiPriority w:val="0"/>
    <w:pPr>
      <w:keepNext/>
      <w:keepLines/>
      <w:spacing w:beforeLines="0" w:beforeAutospacing="0" w:afterLines="0" w:afterAutospacing="0" w:line="578" w:lineRule="exact"/>
      <w:outlineLvl w:val="2"/>
    </w:pPr>
    <w:rPr>
      <w:rFonts w:eastAsia="楷体_GB231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uto"/>
      <w:ind w:firstLine="0" w:firstLineChars="0"/>
      <w:jc w:val="left"/>
    </w:pPr>
    <w:rPr>
      <w:rFonts w:ascii="宋体" w:hAnsi="宋体" w:eastAsia="宋体" w:cs="宋体"/>
      <w:sz w:val="28"/>
      <w:szCs w:val="2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发言人"/>
    <w:basedOn w:val="1"/>
    <w:qFormat/>
    <w:uiPriority w:val="0"/>
    <w:pPr>
      <w:spacing w:before="50" w:beforeLines="50" w:after="50" w:afterLines="50"/>
      <w:ind w:firstLine="0" w:firstLineChars="0"/>
      <w:jc w:val="center"/>
    </w:pPr>
    <w:rPr>
      <w:rFonts w:eastAsia="楷体_GB2312"/>
    </w:rPr>
  </w:style>
  <w:style w:type="paragraph" w:customStyle="1" w:styleId="12">
    <w:name w:val="常见标题"/>
    <w:basedOn w:val="1"/>
    <w:qFormat/>
    <w:uiPriority w:val="0"/>
    <w:pPr>
      <w:spacing w:before="50" w:beforeLines="50" w:after="50" w:afterLines="50" w:line="500" w:lineRule="exact"/>
      <w:ind w:right="97" w:rightChars="46"/>
      <w:jc w:val="center"/>
      <w:outlineLvl w:val="1"/>
    </w:pPr>
    <w:rPr>
      <w:rFonts w:hint="eastAsia" w:ascii="仿宋_GB2312" w:hAnsi="仿宋_GB2312" w:eastAsia="方正小标宋简体" w:cs="Times New Roman"/>
      <w:kern w:val="0"/>
      <w:sz w:val="44"/>
      <w:szCs w:val="30"/>
      <w:u w:val="single"/>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2023-11-14T01:41:00Z</dcterms:created>
  <dc:creator>夏冰</dc:creator>
  <cp:lastModifiedBy>夏冰</cp:lastModifiedBy>
  <dcterms:modified xsi:type="dcterms:W3CDTF">2023-11-14T08:36:09Z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5E7F8FF2087646358EAF0B9FFA62D495_13</vt:lpwstr>
  </property>
</Properties>
</file>